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E076C" w14:textId="7E073EC9" w:rsidR="00F655BE" w:rsidRPr="002D7F24" w:rsidRDefault="00496759" w:rsidP="00131C4D">
      <w:pPr>
        <w:pStyle w:val="ab"/>
        <w:spacing w:line="396" w:lineRule="exact"/>
        <w:jc w:val="center"/>
        <w:rPr>
          <w:rFonts w:ascii="HG明朝E" w:eastAsia="HG明朝E" w:hAnsi="HG明朝E"/>
        </w:rPr>
      </w:pPr>
      <w:r w:rsidRPr="002D7F24">
        <w:rPr>
          <w:rFonts w:ascii="HG明朝E" w:eastAsia="HG明朝E" w:hAnsi="HG明朝E" w:hint="eastAsia"/>
          <w:spacing w:val="6"/>
          <w:sz w:val="36"/>
          <w:szCs w:val="36"/>
        </w:rPr>
        <w:t>物</w:t>
      </w:r>
      <w:r w:rsidRPr="002D7F24">
        <w:rPr>
          <w:rFonts w:ascii="HG明朝E" w:eastAsia="HG明朝E" w:hAnsi="HG明朝E" w:hint="eastAsia"/>
          <w:spacing w:val="3"/>
          <w:sz w:val="36"/>
          <w:szCs w:val="36"/>
        </w:rPr>
        <w:t xml:space="preserve"> </w:t>
      </w:r>
      <w:r w:rsidRPr="002D7F24">
        <w:rPr>
          <w:rFonts w:ascii="HG明朝E" w:eastAsia="HG明朝E" w:hAnsi="HG明朝E" w:hint="eastAsia"/>
          <w:spacing w:val="6"/>
          <w:sz w:val="36"/>
          <w:szCs w:val="36"/>
        </w:rPr>
        <w:t>品</w:t>
      </w:r>
      <w:r w:rsidRPr="002D7F24">
        <w:rPr>
          <w:rFonts w:ascii="HG明朝E" w:eastAsia="HG明朝E" w:hAnsi="HG明朝E" w:hint="eastAsia"/>
          <w:spacing w:val="3"/>
          <w:sz w:val="36"/>
          <w:szCs w:val="36"/>
        </w:rPr>
        <w:t xml:space="preserve"> </w:t>
      </w:r>
      <w:r w:rsidRPr="002D7F24">
        <w:rPr>
          <w:rFonts w:ascii="HG明朝E" w:eastAsia="HG明朝E" w:hAnsi="HG明朝E" w:hint="eastAsia"/>
          <w:spacing w:val="6"/>
          <w:sz w:val="36"/>
          <w:szCs w:val="36"/>
        </w:rPr>
        <w:t>売</w:t>
      </w:r>
      <w:r w:rsidRPr="002D7F24">
        <w:rPr>
          <w:rFonts w:ascii="HG明朝E" w:eastAsia="HG明朝E" w:hAnsi="HG明朝E" w:hint="eastAsia"/>
          <w:spacing w:val="3"/>
          <w:sz w:val="36"/>
          <w:szCs w:val="36"/>
        </w:rPr>
        <w:t xml:space="preserve"> </w:t>
      </w:r>
      <w:r w:rsidRPr="002D7F24">
        <w:rPr>
          <w:rFonts w:ascii="HG明朝E" w:eastAsia="HG明朝E" w:hAnsi="HG明朝E" w:hint="eastAsia"/>
          <w:spacing w:val="6"/>
          <w:sz w:val="36"/>
          <w:szCs w:val="36"/>
        </w:rPr>
        <w:t>買</w:t>
      </w:r>
      <w:r w:rsidRPr="002D7F24">
        <w:rPr>
          <w:rFonts w:ascii="HG明朝E" w:eastAsia="HG明朝E" w:hAnsi="HG明朝E" w:hint="eastAsia"/>
          <w:spacing w:val="3"/>
          <w:sz w:val="36"/>
          <w:szCs w:val="36"/>
        </w:rPr>
        <w:t xml:space="preserve"> </w:t>
      </w:r>
      <w:r w:rsidR="00095159">
        <w:rPr>
          <w:rFonts w:ascii="HG明朝E" w:eastAsia="HG明朝E" w:hAnsi="HG明朝E" w:hint="eastAsia"/>
          <w:spacing w:val="3"/>
          <w:sz w:val="36"/>
          <w:szCs w:val="36"/>
        </w:rPr>
        <w:t xml:space="preserve">仮 </w:t>
      </w:r>
      <w:r w:rsidRPr="002D7F24">
        <w:rPr>
          <w:rFonts w:ascii="HG明朝E" w:eastAsia="HG明朝E" w:hAnsi="HG明朝E" w:hint="eastAsia"/>
          <w:spacing w:val="6"/>
          <w:sz w:val="36"/>
          <w:szCs w:val="36"/>
        </w:rPr>
        <w:t>契</w:t>
      </w:r>
      <w:r w:rsidRPr="002D7F24">
        <w:rPr>
          <w:rFonts w:ascii="HG明朝E" w:eastAsia="HG明朝E" w:hAnsi="HG明朝E" w:hint="eastAsia"/>
          <w:spacing w:val="3"/>
          <w:sz w:val="36"/>
          <w:szCs w:val="36"/>
        </w:rPr>
        <w:t xml:space="preserve"> </w:t>
      </w:r>
      <w:r w:rsidRPr="002D7F24">
        <w:rPr>
          <w:rFonts w:ascii="HG明朝E" w:eastAsia="HG明朝E" w:hAnsi="HG明朝E" w:hint="eastAsia"/>
          <w:spacing w:val="6"/>
          <w:sz w:val="36"/>
          <w:szCs w:val="36"/>
        </w:rPr>
        <w:t>約</w:t>
      </w:r>
      <w:r w:rsidRPr="002D7F24">
        <w:rPr>
          <w:rFonts w:ascii="HG明朝E" w:eastAsia="HG明朝E" w:hAnsi="HG明朝E" w:hint="eastAsia"/>
          <w:spacing w:val="3"/>
          <w:sz w:val="36"/>
          <w:szCs w:val="36"/>
        </w:rPr>
        <w:t xml:space="preserve"> </w:t>
      </w:r>
      <w:r w:rsidRPr="002D7F24">
        <w:rPr>
          <w:rFonts w:ascii="HG明朝E" w:eastAsia="HG明朝E" w:hAnsi="HG明朝E" w:hint="eastAsia"/>
          <w:spacing w:val="6"/>
          <w:sz w:val="36"/>
          <w:szCs w:val="36"/>
        </w:rPr>
        <w:t>書</w:t>
      </w:r>
    </w:p>
    <w:p w14:paraId="291FA349" w14:textId="77777777" w:rsidR="00F655BE" w:rsidRPr="002D7F24" w:rsidRDefault="00F655BE">
      <w:pPr>
        <w:pStyle w:val="ab"/>
        <w:rPr>
          <w:rFonts w:ascii="ＭＳ 明朝" w:hAnsi="ＭＳ 明朝"/>
          <w:spacing w:val="0"/>
          <w:sz w:val="22"/>
          <w:szCs w:val="22"/>
        </w:rPr>
      </w:pPr>
    </w:p>
    <w:p w14:paraId="3DC7F452" w14:textId="77777777" w:rsidR="00F655BE" w:rsidRDefault="00F655BE">
      <w:pPr>
        <w:pStyle w:val="ab"/>
        <w:rPr>
          <w:rFonts w:ascii="ＭＳ 明朝" w:hAnsi="ＭＳ 明朝"/>
          <w:spacing w:val="0"/>
          <w:sz w:val="22"/>
          <w:szCs w:val="22"/>
        </w:rPr>
      </w:pPr>
    </w:p>
    <w:p w14:paraId="1FC374B1" w14:textId="77777777" w:rsidR="00131C4D" w:rsidRPr="00820477" w:rsidRDefault="00131C4D" w:rsidP="00131C4D">
      <w:pPr>
        <w:pStyle w:val="Default"/>
        <w:ind w:firstLineChars="100" w:firstLine="219"/>
        <w:rPr>
          <w:sz w:val="21"/>
          <w:szCs w:val="21"/>
        </w:rPr>
      </w:pPr>
      <w:r>
        <w:rPr>
          <w:rFonts w:hint="eastAsia"/>
          <w:sz w:val="21"/>
          <w:szCs w:val="21"/>
        </w:rPr>
        <w:t>発注者壬生町と受注者○○○○株式会社とは、</w:t>
      </w:r>
      <w:r w:rsidRPr="00820477">
        <w:rPr>
          <w:rFonts w:hAnsi="ＭＳ 明朝" w:hint="eastAsia"/>
          <w:sz w:val="21"/>
          <w:szCs w:val="21"/>
        </w:rPr>
        <w:t>次の条項によって、物品の売買について契約を締結する。</w:t>
      </w:r>
    </w:p>
    <w:p w14:paraId="286060DA" w14:textId="77777777" w:rsidR="00131C4D" w:rsidRPr="00820477" w:rsidRDefault="00131C4D" w:rsidP="00131C4D">
      <w:pPr>
        <w:pStyle w:val="Default"/>
        <w:rPr>
          <w:sz w:val="21"/>
          <w:szCs w:val="21"/>
        </w:rPr>
      </w:pPr>
    </w:p>
    <w:p w14:paraId="147047AA" w14:textId="77777777" w:rsidR="00131C4D" w:rsidRDefault="00131C4D" w:rsidP="00131C4D">
      <w:pPr>
        <w:pStyle w:val="ab"/>
      </w:pPr>
      <w:r>
        <w:rPr>
          <w:rFonts w:ascii="ＭＳ ゴシック" w:eastAsia="ＭＳ ゴシック" w:hAnsi="ＭＳ ゴシック" w:cs="ＭＳ ゴシック" w:hint="eastAsia"/>
        </w:rPr>
        <w:t>（契約物品の名称等）</w:t>
      </w:r>
    </w:p>
    <w:p w14:paraId="327A0EA3" w14:textId="77777777" w:rsidR="00131C4D" w:rsidRDefault="00131C4D" w:rsidP="00131C4D">
      <w:pPr>
        <w:pStyle w:val="ab"/>
        <w:ind w:left="227" w:hangingChars="100" w:hanging="227"/>
      </w:pPr>
      <w:r>
        <w:rPr>
          <w:rFonts w:ascii="ＭＳ 明朝" w:hAnsi="ＭＳ 明朝" w:hint="eastAsia"/>
        </w:rPr>
        <w:t>第１条　受注者が発注者に売り渡す物品の品名、規格、数量及び契約金額は、次のとおりとする。</w:t>
      </w:r>
    </w:p>
    <w:p w14:paraId="0F9060CE" w14:textId="77777777" w:rsidR="00131C4D" w:rsidRDefault="00131C4D" w:rsidP="00131C4D">
      <w:pPr>
        <w:pStyle w:val="ab"/>
        <w:ind w:firstLineChars="100" w:firstLine="227"/>
      </w:pPr>
      <w:r>
        <w:rPr>
          <w:rFonts w:ascii="ＭＳ 明朝" w:hAnsi="ＭＳ 明朝" w:hint="eastAsia"/>
        </w:rPr>
        <w:t>（１）品名、規格、数量　　　　　　末尾記載のとおり</w:t>
      </w:r>
    </w:p>
    <w:p w14:paraId="30DE6D4B" w14:textId="77777777" w:rsidR="00131C4D" w:rsidRDefault="00131C4D" w:rsidP="00131C4D">
      <w:pPr>
        <w:pStyle w:val="ab"/>
        <w:ind w:firstLine="218"/>
      </w:pPr>
      <w:r>
        <w:rPr>
          <w:rFonts w:ascii="ＭＳ 明朝" w:hAnsi="ＭＳ 明朝" w:hint="eastAsia"/>
        </w:rPr>
        <w:t>（２）</w:t>
      </w:r>
      <w:r w:rsidRPr="00CF4CDB">
        <w:rPr>
          <w:rFonts w:hint="eastAsia"/>
        </w:rPr>
        <w:t>契約金額</w:t>
      </w:r>
      <w:r w:rsidRPr="00CF4CDB">
        <w:t xml:space="preserve"> </w:t>
      </w:r>
      <w:r w:rsidRPr="00CF4CDB">
        <w:rPr>
          <w:rFonts w:hint="eastAsia"/>
        </w:rPr>
        <w:t>金　　　　　　円</w:t>
      </w:r>
      <w:r w:rsidRPr="00CF4CDB">
        <w:rPr>
          <w:rFonts w:hint="eastAsia"/>
          <w:sz w:val="20"/>
          <w:szCs w:val="20"/>
        </w:rPr>
        <w:t>（うち消費税及び地方消費税の額０００，０００円）</w:t>
      </w:r>
    </w:p>
    <w:p w14:paraId="6013A166" w14:textId="77777777" w:rsidR="00131C4D" w:rsidRDefault="00131C4D" w:rsidP="00131C4D">
      <w:pPr>
        <w:pStyle w:val="ab"/>
        <w:ind w:firstLine="218"/>
      </w:pPr>
      <w:r>
        <w:rPr>
          <w:rFonts w:ascii="ＭＳ ゴシック" w:eastAsia="ＭＳ ゴシック" w:hAnsi="ＭＳ ゴシック" w:cs="ＭＳ ゴシック" w:hint="eastAsia"/>
        </w:rPr>
        <w:t>（納入期限及び場所）</w:t>
      </w:r>
    </w:p>
    <w:p w14:paraId="6C23A702" w14:textId="77777777" w:rsidR="00131C4D" w:rsidRDefault="00131C4D" w:rsidP="00131C4D">
      <w:pPr>
        <w:pStyle w:val="ab"/>
        <w:ind w:left="218" w:hanging="218"/>
      </w:pPr>
      <w:r>
        <w:rPr>
          <w:rFonts w:ascii="ＭＳ 明朝" w:hAnsi="ＭＳ 明朝" w:hint="eastAsia"/>
        </w:rPr>
        <w:t>第２条　受注者は前条の物品を令和　　年　　月　　日までに次の場所において発注者に納入するものとする。</w:t>
      </w:r>
    </w:p>
    <w:p w14:paraId="2ECAF994" w14:textId="77777777" w:rsidR="00131C4D" w:rsidRDefault="00131C4D" w:rsidP="00131C4D">
      <w:pPr>
        <w:pStyle w:val="ab"/>
        <w:ind w:firstLine="872"/>
      </w:pPr>
      <w:r>
        <w:rPr>
          <w:rFonts w:ascii="ＭＳ 明朝" w:hAnsi="ＭＳ 明朝" w:hint="eastAsia"/>
        </w:rPr>
        <w:t xml:space="preserve">納入場所　　</w:t>
      </w:r>
      <w:r>
        <w:rPr>
          <w:rFonts w:ascii="ＭＳ 明朝" w:hAnsi="ＭＳ 明朝" w:hint="eastAsia"/>
          <w:u w:val="single" w:color="000000"/>
        </w:rPr>
        <w:t xml:space="preserve">　　　　　　　　　　　　　　　　</w:t>
      </w:r>
    </w:p>
    <w:p w14:paraId="3BD5745D" w14:textId="77777777" w:rsidR="00131C4D" w:rsidRPr="003A5BFE" w:rsidRDefault="00131C4D" w:rsidP="00131C4D">
      <w:pPr>
        <w:pStyle w:val="Default"/>
        <w:rPr>
          <w:rFonts w:ascii="ＭＳ ゴシック" w:eastAsia="ＭＳ ゴシック" w:hAnsi="ＭＳ ゴシック"/>
          <w:sz w:val="21"/>
          <w:szCs w:val="21"/>
        </w:rPr>
      </w:pPr>
      <w:r w:rsidRPr="003A5BFE">
        <w:rPr>
          <w:rFonts w:ascii="ＭＳ ゴシック" w:eastAsia="ＭＳ ゴシック" w:hAnsi="ＭＳ ゴシック" w:hint="eastAsia"/>
          <w:sz w:val="21"/>
          <w:szCs w:val="21"/>
        </w:rPr>
        <w:t>（契約保証金）</w:t>
      </w:r>
    </w:p>
    <w:p w14:paraId="06DDE636" w14:textId="77777777" w:rsidR="00131C4D" w:rsidRDefault="00131C4D" w:rsidP="00131C4D">
      <w:pPr>
        <w:pStyle w:val="Default"/>
        <w:rPr>
          <w:sz w:val="21"/>
          <w:szCs w:val="21"/>
        </w:rPr>
      </w:pPr>
      <w:r w:rsidRPr="00D44226">
        <w:rPr>
          <w:rFonts w:hAnsi="ＭＳ 明朝" w:cs="ＭＳ ゴシック" w:hint="eastAsia"/>
          <w:sz w:val="21"/>
          <w:szCs w:val="21"/>
        </w:rPr>
        <w:t xml:space="preserve">第３条　</w:t>
      </w:r>
      <w:r w:rsidRPr="00D44226">
        <w:rPr>
          <w:rFonts w:hAnsi="ＭＳ 明朝" w:hint="eastAsia"/>
          <w:sz w:val="21"/>
          <w:szCs w:val="21"/>
        </w:rPr>
        <w:t>発注者</w:t>
      </w:r>
      <w:r>
        <w:rPr>
          <w:rFonts w:hint="eastAsia"/>
          <w:sz w:val="21"/>
          <w:szCs w:val="21"/>
        </w:rPr>
        <w:t>は、受注者が納付すべき契約保証金を免除する。</w:t>
      </w:r>
      <w:r>
        <w:rPr>
          <w:sz w:val="21"/>
          <w:szCs w:val="21"/>
        </w:rPr>
        <w:t xml:space="preserve"> </w:t>
      </w:r>
    </w:p>
    <w:p w14:paraId="09D5519B" w14:textId="77777777" w:rsidR="00131C4D" w:rsidRPr="003A5BFE" w:rsidRDefault="00131C4D" w:rsidP="00131C4D">
      <w:pPr>
        <w:pStyle w:val="Default"/>
        <w:rPr>
          <w:rFonts w:ascii="ＭＳ ゴシック" w:eastAsia="ＭＳ ゴシック" w:hAnsi="ＭＳ ゴシック"/>
          <w:sz w:val="21"/>
          <w:szCs w:val="21"/>
        </w:rPr>
      </w:pPr>
      <w:r w:rsidRPr="003A5BFE">
        <w:rPr>
          <w:rFonts w:ascii="ＭＳ ゴシック" w:eastAsia="ＭＳ ゴシック" w:hAnsi="ＭＳ ゴシック" w:hint="eastAsia"/>
          <w:sz w:val="21"/>
          <w:szCs w:val="21"/>
        </w:rPr>
        <w:t>（監督又は中間検査）</w:t>
      </w:r>
      <w:r w:rsidRPr="003A5BFE">
        <w:rPr>
          <w:rFonts w:ascii="ＭＳ ゴシック" w:eastAsia="ＭＳ ゴシック" w:hAnsi="ＭＳ ゴシック"/>
          <w:sz w:val="21"/>
          <w:szCs w:val="21"/>
        </w:rPr>
        <w:t xml:space="preserve"> </w:t>
      </w:r>
    </w:p>
    <w:p w14:paraId="57A84C52" w14:textId="77777777" w:rsidR="00131C4D" w:rsidRDefault="00131C4D" w:rsidP="00131C4D">
      <w:pPr>
        <w:pStyle w:val="Default"/>
        <w:ind w:left="219" w:hangingChars="100" w:hanging="219"/>
        <w:rPr>
          <w:sz w:val="21"/>
          <w:szCs w:val="21"/>
        </w:rPr>
      </w:pPr>
      <w:r>
        <w:rPr>
          <w:rFonts w:ascii="ＭＳ ゴシック" w:eastAsia="ＭＳ ゴシック" w:cs="ＭＳ ゴシック" w:hint="eastAsia"/>
          <w:sz w:val="21"/>
          <w:szCs w:val="21"/>
        </w:rPr>
        <w:t xml:space="preserve">第４条　</w:t>
      </w:r>
      <w:r>
        <w:rPr>
          <w:rFonts w:hint="eastAsia"/>
          <w:sz w:val="21"/>
          <w:szCs w:val="21"/>
        </w:rPr>
        <w:t>発注者は、必要があるときは、あらかじめ受注者と期日及び場所について協議の上、立会い、指示その他の方法により、受注者の履行状況を監督し、又は中間検査をすることができる。</w:t>
      </w:r>
      <w:r>
        <w:rPr>
          <w:sz w:val="21"/>
          <w:szCs w:val="21"/>
        </w:rPr>
        <w:t xml:space="preserve"> </w:t>
      </w:r>
    </w:p>
    <w:p w14:paraId="6E84DBA6" w14:textId="77777777" w:rsidR="00131C4D" w:rsidRPr="003A5BFE" w:rsidRDefault="00131C4D" w:rsidP="00131C4D">
      <w:pPr>
        <w:pStyle w:val="Default"/>
        <w:rPr>
          <w:rFonts w:ascii="ＭＳ ゴシック" w:eastAsia="ＭＳ ゴシック" w:hAnsi="ＭＳ ゴシック"/>
          <w:sz w:val="21"/>
          <w:szCs w:val="21"/>
        </w:rPr>
      </w:pPr>
      <w:r w:rsidRPr="003A5BFE">
        <w:rPr>
          <w:rFonts w:ascii="ＭＳ ゴシック" w:eastAsia="ＭＳ ゴシック" w:hAnsi="ＭＳ ゴシック" w:hint="eastAsia"/>
          <w:sz w:val="21"/>
          <w:szCs w:val="21"/>
        </w:rPr>
        <w:t>（納入方法）</w:t>
      </w:r>
      <w:r w:rsidRPr="003A5BFE">
        <w:rPr>
          <w:rFonts w:ascii="ＭＳ ゴシック" w:eastAsia="ＭＳ ゴシック" w:hAnsi="ＭＳ ゴシック"/>
          <w:sz w:val="21"/>
          <w:szCs w:val="21"/>
        </w:rPr>
        <w:t xml:space="preserve"> </w:t>
      </w:r>
    </w:p>
    <w:p w14:paraId="79EB64CA" w14:textId="77777777" w:rsidR="00131C4D" w:rsidRDefault="00131C4D" w:rsidP="00131C4D">
      <w:pPr>
        <w:pStyle w:val="Default"/>
        <w:rPr>
          <w:sz w:val="21"/>
          <w:szCs w:val="21"/>
        </w:rPr>
      </w:pPr>
      <w:r w:rsidRPr="00D44226">
        <w:rPr>
          <w:rFonts w:hAnsi="ＭＳ 明朝" w:cs="ＭＳ ゴシック" w:hint="eastAsia"/>
          <w:sz w:val="21"/>
          <w:szCs w:val="21"/>
        </w:rPr>
        <w:t xml:space="preserve">第５条　</w:t>
      </w:r>
      <w:r w:rsidRPr="00D44226">
        <w:rPr>
          <w:rFonts w:hAnsi="ＭＳ 明朝" w:hint="eastAsia"/>
          <w:sz w:val="21"/>
          <w:szCs w:val="21"/>
        </w:rPr>
        <w:t>受注</w:t>
      </w:r>
      <w:r>
        <w:rPr>
          <w:rFonts w:hint="eastAsia"/>
          <w:sz w:val="21"/>
          <w:szCs w:val="21"/>
        </w:rPr>
        <w:t>者は、物品を納入するときは、納品書を付して行わなければならない。</w:t>
      </w:r>
      <w:r>
        <w:rPr>
          <w:sz w:val="21"/>
          <w:szCs w:val="21"/>
        </w:rPr>
        <w:t xml:space="preserve"> </w:t>
      </w:r>
    </w:p>
    <w:p w14:paraId="56869264" w14:textId="77777777" w:rsidR="00131C4D" w:rsidRDefault="00131C4D" w:rsidP="00131C4D">
      <w:pPr>
        <w:pStyle w:val="Default"/>
        <w:ind w:left="219" w:hangingChars="100" w:hanging="219"/>
        <w:rPr>
          <w:sz w:val="21"/>
          <w:szCs w:val="21"/>
        </w:rPr>
      </w:pPr>
      <w:r>
        <w:rPr>
          <w:rFonts w:hint="eastAsia"/>
          <w:sz w:val="21"/>
          <w:szCs w:val="21"/>
        </w:rPr>
        <w:t>２</w:t>
      </w:r>
      <w:r>
        <w:rPr>
          <w:sz w:val="21"/>
          <w:szCs w:val="21"/>
        </w:rPr>
        <w:t xml:space="preserve"> </w:t>
      </w:r>
      <w:r>
        <w:rPr>
          <w:rFonts w:hint="eastAsia"/>
          <w:sz w:val="21"/>
          <w:szCs w:val="21"/>
        </w:rPr>
        <w:t>受注者は、法令により行政庁等の検査、検定、許可、届出等を要する物品については、発注者が行うべき当該行政庁等への申請その他所要の手続について、発注者に協力するものとする。</w:t>
      </w:r>
      <w:r>
        <w:rPr>
          <w:sz w:val="21"/>
          <w:szCs w:val="21"/>
        </w:rPr>
        <w:t xml:space="preserve"> </w:t>
      </w:r>
    </w:p>
    <w:p w14:paraId="03AAEDA9" w14:textId="77777777" w:rsidR="00131C4D" w:rsidRDefault="00131C4D" w:rsidP="00131C4D">
      <w:pPr>
        <w:pStyle w:val="Default"/>
        <w:ind w:left="219" w:hangingChars="100" w:hanging="219"/>
        <w:rPr>
          <w:sz w:val="21"/>
          <w:szCs w:val="21"/>
        </w:rPr>
      </w:pPr>
      <w:r>
        <w:rPr>
          <w:rFonts w:hint="eastAsia"/>
          <w:sz w:val="21"/>
          <w:szCs w:val="21"/>
        </w:rPr>
        <w:t>３</w:t>
      </w:r>
      <w:r>
        <w:rPr>
          <w:sz w:val="21"/>
          <w:szCs w:val="21"/>
        </w:rPr>
        <w:t xml:space="preserve"> </w:t>
      </w:r>
      <w:r>
        <w:rPr>
          <w:rFonts w:hint="eastAsia"/>
          <w:sz w:val="21"/>
          <w:szCs w:val="21"/>
        </w:rPr>
        <w:t>受注者は、据え付け又は調整を要する物品については、納入の際に据え付け又は調整を完了するものとし、その完了の日に当該物品の納入があったものとする。</w:t>
      </w:r>
      <w:r>
        <w:rPr>
          <w:sz w:val="21"/>
          <w:szCs w:val="21"/>
        </w:rPr>
        <w:t xml:space="preserve"> </w:t>
      </w:r>
    </w:p>
    <w:p w14:paraId="4F6C0C03" w14:textId="77777777" w:rsidR="00131C4D" w:rsidRPr="003A5BFE" w:rsidRDefault="00131C4D" w:rsidP="00131C4D">
      <w:pPr>
        <w:pStyle w:val="Default"/>
        <w:rPr>
          <w:rFonts w:ascii="ＭＳ ゴシック" w:eastAsia="ＭＳ ゴシック" w:hAnsi="ＭＳ ゴシック"/>
          <w:sz w:val="21"/>
          <w:szCs w:val="21"/>
        </w:rPr>
      </w:pPr>
      <w:r w:rsidRPr="003A5BFE">
        <w:rPr>
          <w:rFonts w:ascii="ＭＳ ゴシック" w:eastAsia="ＭＳ ゴシック" w:hAnsi="ＭＳ ゴシック" w:hint="eastAsia"/>
          <w:sz w:val="21"/>
          <w:szCs w:val="21"/>
        </w:rPr>
        <w:t>（検査）</w:t>
      </w:r>
      <w:r w:rsidRPr="003A5BFE">
        <w:rPr>
          <w:rFonts w:ascii="ＭＳ ゴシック" w:eastAsia="ＭＳ ゴシック" w:hAnsi="ＭＳ ゴシック"/>
          <w:sz w:val="21"/>
          <w:szCs w:val="21"/>
        </w:rPr>
        <w:t xml:space="preserve"> </w:t>
      </w:r>
    </w:p>
    <w:p w14:paraId="7F15C1F4" w14:textId="77777777" w:rsidR="00131C4D" w:rsidRDefault="00131C4D" w:rsidP="00131C4D">
      <w:pPr>
        <w:pStyle w:val="Default"/>
        <w:ind w:left="219" w:hangingChars="100" w:hanging="219"/>
        <w:rPr>
          <w:sz w:val="21"/>
          <w:szCs w:val="21"/>
        </w:rPr>
      </w:pPr>
      <w:r w:rsidRPr="00D44226">
        <w:rPr>
          <w:rFonts w:hAnsi="ＭＳ 明朝" w:cs="ＭＳ ゴシック" w:hint="eastAsia"/>
          <w:sz w:val="21"/>
          <w:szCs w:val="21"/>
        </w:rPr>
        <w:t xml:space="preserve">第６条　</w:t>
      </w:r>
      <w:r w:rsidRPr="00D44226">
        <w:rPr>
          <w:rFonts w:hAnsi="ＭＳ 明朝" w:hint="eastAsia"/>
          <w:sz w:val="21"/>
          <w:szCs w:val="21"/>
        </w:rPr>
        <w:t>発注者は、前</w:t>
      </w:r>
      <w:r>
        <w:rPr>
          <w:rFonts w:hint="eastAsia"/>
          <w:sz w:val="21"/>
          <w:szCs w:val="21"/>
        </w:rPr>
        <w:t>条第１項又は第３項の規定による納入を受けた日から１０日以内に、当該物品が種類、品質又は数量に関してこの契約の内容に適合しているか検査をしなければならない。</w:t>
      </w:r>
      <w:r>
        <w:rPr>
          <w:sz w:val="21"/>
          <w:szCs w:val="21"/>
        </w:rPr>
        <w:t xml:space="preserve"> </w:t>
      </w:r>
    </w:p>
    <w:p w14:paraId="00BE98F1" w14:textId="77777777" w:rsidR="00131C4D" w:rsidRDefault="00131C4D" w:rsidP="00131C4D">
      <w:pPr>
        <w:pStyle w:val="Default"/>
        <w:rPr>
          <w:sz w:val="21"/>
          <w:szCs w:val="21"/>
        </w:rPr>
      </w:pPr>
      <w:r>
        <w:rPr>
          <w:rFonts w:hint="eastAsia"/>
          <w:sz w:val="21"/>
          <w:szCs w:val="21"/>
        </w:rPr>
        <w:t>２　受注者は、前項の検査に立ち会わなければならない。</w:t>
      </w:r>
      <w:r>
        <w:rPr>
          <w:sz w:val="21"/>
          <w:szCs w:val="21"/>
        </w:rPr>
        <w:t xml:space="preserve"> </w:t>
      </w:r>
    </w:p>
    <w:p w14:paraId="2AFE0D39" w14:textId="77777777" w:rsidR="00131C4D" w:rsidRDefault="00131C4D" w:rsidP="00131C4D">
      <w:pPr>
        <w:pStyle w:val="Default"/>
        <w:ind w:left="219" w:hangingChars="100" w:hanging="219"/>
        <w:rPr>
          <w:sz w:val="21"/>
          <w:szCs w:val="21"/>
        </w:rPr>
      </w:pPr>
      <w:r>
        <w:rPr>
          <w:rFonts w:hint="eastAsia"/>
          <w:sz w:val="21"/>
          <w:szCs w:val="21"/>
        </w:rPr>
        <w:t>３　第１項の検査に合格した時をもって、発注者は受注者から当該物品の引渡しを受けたものとする。</w:t>
      </w:r>
      <w:r>
        <w:rPr>
          <w:sz w:val="21"/>
          <w:szCs w:val="21"/>
        </w:rPr>
        <w:t xml:space="preserve"> </w:t>
      </w:r>
    </w:p>
    <w:p w14:paraId="6F4E1BF9" w14:textId="77777777" w:rsidR="00131C4D" w:rsidRDefault="00131C4D" w:rsidP="00131C4D">
      <w:pPr>
        <w:pStyle w:val="Default"/>
        <w:ind w:left="219" w:hangingChars="100" w:hanging="219"/>
        <w:rPr>
          <w:sz w:val="21"/>
          <w:szCs w:val="21"/>
        </w:rPr>
      </w:pPr>
      <w:r>
        <w:rPr>
          <w:rFonts w:hint="eastAsia"/>
          <w:sz w:val="21"/>
          <w:szCs w:val="21"/>
        </w:rPr>
        <w:t>４　第１項の検査に必要な費用及び同項の検査のために変質し、消耗し、又はき損した物品の損失は、受注者の負担とする。</w:t>
      </w:r>
      <w:r>
        <w:rPr>
          <w:sz w:val="21"/>
          <w:szCs w:val="21"/>
        </w:rPr>
        <w:t xml:space="preserve"> </w:t>
      </w:r>
    </w:p>
    <w:p w14:paraId="229403C0" w14:textId="77777777" w:rsidR="00131C4D" w:rsidRPr="003A5BFE" w:rsidRDefault="00131C4D" w:rsidP="00131C4D">
      <w:pPr>
        <w:pStyle w:val="Default"/>
        <w:rPr>
          <w:rFonts w:ascii="ＭＳ ゴシック" w:eastAsia="ＭＳ ゴシック" w:hAnsi="ＭＳ ゴシック"/>
          <w:sz w:val="21"/>
          <w:szCs w:val="21"/>
        </w:rPr>
      </w:pPr>
      <w:r w:rsidRPr="003A5BFE">
        <w:rPr>
          <w:rFonts w:ascii="ＭＳ ゴシック" w:eastAsia="ＭＳ ゴシック" w:hAnsi="ＭＳ ゴシック" w:hint="eastAsia"/>
          <w:sz w:val="21"/>
          <w:szCs w:val="21"/>
        </w:rPr>
        <w:t>（危険負担）</w:t>
      </w:r>
      <w:r w:rsidRPr="003A5BFE">
        <w:rPr>
          <w:rFonts w:ascii="ＭＳ ゴシック" w:eastAsia="ＭＳ ゴシック" w:hAnsi="ＭＳ ゴシック"/>
          <w:sz w:val="21"/>
          <w:szCs w:val="21"/>
        </w:rPr>
        <w:t xml:space="preserve"> </w:t>
      </w:r>
    </w:p>
    <w:p w14:paraId="2360A85B" w14:textId="77777777" w:rsidR="00131C4D" w:rsidRDefault="00131C4D" w:rsidP="00131C4D">
      <w:pPr>
        <w:pStyle w:val="Default"/>
        <w:ind w:left="219" w:hangingChars="100" w:hanging="219"/>
        <w:rPr>
          <w:sz w:val="21"/>
          <w:szCs w:val="21"/>
        </w:rPr>
      </w:pPr>
      <w:r w:rsidRPr="00D44226">
        <w:rPr>
          <w:rFonts w:hAnsi="ＭＳ 明朝" w:cs="ＭＳ ゴシック" w:hint="eastAsia"/>
          <w:sz w:val="21"/>
          <w:szCs w:val="21"/>
        </w:rPr>
        <w:t xml:space="preserve">第７条　</w:t>
      </w:r>
      <w:r w:rsidRPr="00D44226">
        <w:rPr>
          <w:rFonts w:hAnsi="ＭＳ 明朝" w:hint="eastAsia"/>
          <w:sz w:val="21"/>
          <w:szCs w:val="21"/>
        </w:rPr>
        <w:t>前条第</w:t>
      </w:r>
      <w:r>
        <w:rPr>
          <w:rFonts w:hint="eastAsia"/>
          <w:sz w:val="21"/>
          <w:szCs w:val="21"/>
        </w:rPr>
        <w:t>３項の規定による引渡し前に生じた物品の亡失、き損等は、すべて受注者の負担とする。ただし、発注者の責めに帰すべき事由によるものであるときは、この限</w:t>
      </w:r>
      <w:r>
        <w:rPr>
          <w:rFonts w:hint="eastAsia"/>
          <w:sz w:val="21"/>
          <w:szCs w:val="21"/>
        </w:rPr>
        <w:lastRenderedPageBreak/>
        <w:t>りでない。</w:t>
      </w:r>
      <w:r>
        <w:rPr>
          <w:sz w:val="21"/>
          <w:szCs w:val="21"/>
        </w:rPr>
        <w:t xml:space="preserve"> </w:t>
      </w:r>
    </w:p>
    <w:p w14:paraId="4E276919" w14:textId="77777777" w:rsidR="00131C4D" w:rsidRPr="003A5BFE" w:rsidRDefault="00131C4D" w:rsidP="00131C4D">
      <w:pPr>
        <w:pStyle w:val="Default"/>
        <w:rPr>
          <w:rFonts w:ascii="ＭＳ ゴシック" w:eastAsia="ＭＳ ゴシック" w:hAnsi="ＭＳ ゴシック"/>
          <w:sz w:val="21"/>
          <w:szCs w:val="21"/>
        </w:rPr>
      </w:pPr>
      <w:r w:rsidRPr="003A5BFE">
        <w:rPr>
          <w:rFonts w:ascii="ＭＳ ゴシック" w:eastAsia="ＭＳ ゴシック" w:hAnsi="ＭＳ ゴシック" w:hint="eastAsia"/>
          <w:sz w:val="21"/>
          <w:szCs w:val="21"/>
        </w:rPr>
        <w:t>（履行の追完）</w:t>
      </w:r>
      <w:r w:rsidRPr="003A5BFE">
        <w:rPr>
          <w:rFonts w:ascii="ＭＳ ゴシック" w:eastAsia="ＭＳ ゴシック" w:hAnsi="ＭＳ ゴシック"/>
          <w:sz w:val="21"/>
          <w:szCs w:val="21"/>
        </w:rPr>
        <w:t xml:space="preserve"> </w:t>
      </w:r>
    </w:p>
    <w:p w14:paraId="58F7CD35" w14:textId="77777777" w:rsidR="00131C4D" w:rsidRDefault="00131C4D" w:rsidP="00131C4D">
      <w:pPr>
        <w:pStyle w:val="Default"/>
        <w:ind w:left="219" w:hangingChars="100" w:hanging="219"/>
        <w:rPr>
          <w:sz w:val="21"/>
          <w:szCs w:val="21"/>
        </w:rPr>
      </w:pPr>
      <w:r w:rsidRPr="00D44226">
        <w:rPr>
          <w:rFonts w:hAnsi="ＭＳ 明朝" w:cs="ＭＳ ゴシック" w:hint="eastAsia"/>
          <w:sz w:val="21"/>
          <w:szCs w:val="21"/>
        </w:rPr>
        <w:t xml:space="preserve">第８条　</w:t>
      </w:r>
      <w:r w:rsidRPr="00D44226">
        <w:rPr>
          <w:rFonts w:hAnsi="ＭＳ 明朝" w:hint="eastAsia"/>
          <w:sz w:val="21"/>
          <w:szCs w:val="21"/>
        </w:rPr>
        <w:t>第</w:t>
      </w:r>
      <w:r>
        <w:rPr>
          <w:rFonts w:hint="eastAsia"/>
          <w:sz w:val="21"/>
          <w:szCs w:val="21"/>
        </w:rPr>
        <w:t>６条第１項の規定による検査の結果、当該物品が種類、品質又は数量に関してこの契約の内容に適合しないもの（以下「契約不適合」という。）であるときは、発注者は、受注者に対し、当該物品の修補、代替物の引渡し又は不足分の引渡しによる履行の追完を請求することができる。この場合受注者は、発注者が指定する方法により履行の追完をしなければならないものとする。</w:t>
      </w:r>
      <w:r>
        <w:rPr>
          <w:sz w:val="21"/>
          <w:szCs w:val="21"/>
        </w:rPr>
        <w:t xml:space="preserve"> </w:t>
      </w:r>
    </w:p>
    <w:p w14:paraId="35883E06" w14:textId="77777777" w:rsidR="00131C4D" w:rsidRDefault="00131C4D" w:rsidP="00131C4D">
      <w:pPr>
        <w:pStyle w:val="Default"/>
        <w:rPr>
          <w:sz w:val="21"/>
          <w:szCs w:val="21"/>
        </w:rPr>
      </w:pPr>
      <w:r>
        <w:rPr>
          <w:rFonts w:hint="eastAsia"/>
          <w:sz w:val="21"/>
          <w:szCs w:val="21"/>
        </w:rPr>
        <w:t>２　前項の場合においては、第５条及び第６条の規定を準用する。</w:t>
      </w:r>
      <w:r>
        <w:rPr>
          <w:sz w:val="21"/>
          <w:szCs w:val="21"/>
        </w:rPr>
        <w:t xml:space="preserve"> </w:t>
      </w:r>
    </w:p>
    <w:p w14:paraId="46C048DE" w14:textId="77777777" w:rsidR="00131C4D" w:rsidRDefault="00131C4D" w:rsidP="00131C4D">
      <w:pPr>
        <w:pStyle w:val="Default"/>
        <w:ind w:left="219" w:hangingChars="100" w:hanging="219"/>
        <w:rPr>
          <w:sz w:val="21"/>
          <w:szCs w:val="21"/>
        </w:rPr>
      </w:pPr>
      <w:r>
        <w:rPr>
          <w:rFonts w:hint="eastAsia"/>
          <w:sz w:val="21"/>
          <w:szCs w:val="21"/>
        </w:rPr>
        <w:t>３　発注者は、検査合格後であっても、引き渡された当該物品が契約不適合であるときは、受注者に対し、当該物品の修補、代替物の引渡し又は不足分の引渡しによる履行の追完を請求することができる。この場合、受注者は、発注者が指定する方法により履行の追完をしなければならないものとする。</w:t>
      </w:r>
      <w:r>
        <w:rPr>
          <w:sz w:val="21"/>
          <w:szCs w:val="21"/>
        </w:rPr>
        <w:t xml:space="preserve"> </w:t>
      </w:r>
    </w:p>
    <w:p w14:paraId="59B83A93" w14:textId="77777777" w:rsidR="00131C4D" w:rsidRDefault="00131C4D" w:rsidP="00131C4D">
      <w:pPr>
        <w:pStyle w:val="Default"/>
        <w:ind w:left="219" w:hangingChars="100" w:hanging="219"/>
        <w:rPr>
          <w:sz w:val="21"/>
          <w:szCs w:val="21"/>
        </w:rPr>
      </w:pPr>
      <w:r>
        <w:rPr>
          <w:rFonts w:hint="eastAsia"/>
          <w:sz w:val="21"/>
          <w:szCs w:val="21"/>
        </w:rPr>
        <w:t>４　第１項及び前項に規定する契約不適合が発注者の責めに帰すべき事由によるものであるときは、発注者は、これらの規定による履行の追完を請求することができない。</w:t>
      </w:r>
      <w:r>
        <w:rPr>
          <w:sz w:val="21"/>
          <w:szCs w:val="21"/>
        </w:rPr>
        <w:t xml:space="preserve"> </w:t>
      </w:r>
    </w:p>
    <w:p w14:paraId="0BABEFA6" w14:textId="77777777" w:rsidR="00131C4D" w:rsidRPr="003A5BFE" w:rsidRDefault="00131C4D" w:rsidP="00131C4D">
      <w:pPr>
        <w:pStyle w:val="Default"/>
        <w:rPr>
          <w:rFonts w:ascii="ＭＳ ゴシック" w:eastAsia="ＭＳ ゴシック" w:hAnsi="ＭＳ ゴシック"/>
          <w:sz w:val="21"/>
          <w:szCs w:val="21"/>
        </w:rPr>
      </w:pPr>
      <w:r w:rsidRPr="003A5BFE">
        <w:rPr>
          <w:rFonts w:ascii="ＭＳ ゴシック" w:eastAsia="ＭＳ ゴシック" w:hAnsi="ＭＳ ゴシック" w:hint="eastAsia"/>
          <w:sz w:val="21"/>
          <w:szCs w:val="21"/>
        </w:rPr>
        <w:t>（代金の減額）</w:t>
      </w:r>
      <w:r w:rsidRPr="003A5BFE">
        <w:rPr>
          <w:rFonts w:ascii="ＭＳ ゴシック" w:eastAsia="ＭＳ ゴシック" w:hAnsi="ＭＳ ゴシック"/>
          <w:sz w:val="21"/>
          <w:szCs w:val="21"/>
        </w:rPr>
        <w:t xml:space="preserve"> </w:t>
      </w:r>
    </w:p>
    <w:p w14:paraId="5E156967" w14:textId="77777777" w:rsidR="00131C4D" w:rsidRDefault="00131C4D" w:rsidP="00131C4D">
      <w:pPr>
        <w:pStyle w:val="Default"/>
        <w:ind w:left="219" w:hangingChars="100" w:hanging="219"/>
        <w:rPr>
          <w:sz w:val="21"/>
          <w:szCs w:val="21"/>
        </w:rPr>
      </w:pPr>
      <w:r w:rsidRPr="00D44226">
        <w:rPr>
          <w:rFonts w:hAnsi="ＭＳ 明朝" w:cs="ＭＳ ゴシック" w:hint="eastAsia"/>
          <w:sz w:val="21"/>
          <w:szCs w:val="21"/>
        </w:rPr>
        <w:t xml:space="preserve">第９条　</w:t>
      </w:r>
      <w:r w:rsidRPr="00D44226">
        <w:rPr>
          <w:rFonts w:hAnsi="ＭＳ 明朝" w:hint="eastAsia"/>
          <w:sz w:val="21"/>
          <w:szCs w:val="21"/>
        </w:rPr>
        <w:t>引き渡</w:t>
      </w:r>
      <w:r>
        <w:rPr>
          <w:rFonts w:hint="eastAsia"/>
          <w:sz w:val="21"/>
          <w:szCs w:val="21"/>
        </w:rPr>
        <w:t>された当該物品が契約不適合である場合において、発注者が相当の期間を定めて履行の追完の催告をし、その期間内に履行の追完がないときは、発注者は、その不適合の程度に応じて代金の減額を請求することができる。</w:t>
      </w:r>
      <w:r>
        <w:rPr>
          <w:sz w:val="21"/>
          <w:szCs w:val="21"/>
        </w:rPr>
        <w:t xml:space="preserve"> </w:t>
      </w:r>
    </w:p>
    <w:p w14:paraId="767973CC" w14:textId="77777777" w:rsidR="00131C4D" w:rsidRPr="00445299" w:rsidRDefault="00131C4D" w:rsidP="00131C4D">
      <w:pPr>
        <w:pStyle w:val="Default"/>
        <w:ind w:left="219" w:hangingChars="100" w:hanging="219"/>
        <w:rPr>
          <w:sz w:val="21"/>
          <w:szCs w:val="21"/>
        </w:rPr>
      </w:pPr>
      <w:r>
        <w:rPr>
          <w:rFonts w:hint="eastAsia"/>
          <w:sz w:val="21"/>
          <w:szCs w:val="21"/>
        </w:rPr>
        <w:t>２　前項の規定にかかわらず、次の各号のいずれかに該当する場合には、発注者は、同項の催告をすることなく、直ちに代金の減額を請求することができる。</w:t>
      </w:r>
      <w:r>
        <w:rPr>
          <w:sz w:val="18"/>
          <w:szCs w:val="18"/>
        </w:rPr>
        <w:t xml:space="preserve"> </w:t>
      </w:r>
    </w:p>
    <w:p w14:paraId="2C5C6214" w14:textId="77777777" w:rsidR="00131C4D" w:rsidRDefault="00131C4D" w:rsidP="00131C4D">
      <w:pPr>
        <w:pStyle w:val="Default"/>
        <w:ind w:firstLineChars="100" w:firstLine="219"/>
        <w:rPr>
          <w:color w:val="auto"/>
          <w:sz w:val="21"/>
          <w:szCs w:val="21"/>
        </w:rPr>
      </w:pPr>
      <w:r>
        <w:rPr>
          <w:rFonts w:hint="eastAsia"/>
          <w:color w:val="auto"/>
          <w:sz w:val="21"/>
          <w:szCs w:val="21"/>
        </w:rPr>
        <w:t>（１）履行の追完が不能であるとき。</w:t>
      </w:r>
      <w:r>
        <w:rPr>
          <w:color w:val="auto"/>
          <w:sz w:val="21"/>
          <w:szCs w:val="21"/>
        </w:rPr>
        <w:t xml:space="preserve"> </w:t>
      </w:r>
    </w:p>
    <w:p w14:paraId="6F2B749A" w14:textId="77777777" w:rsidR="00131C4D" w:rsidRDefault="00131C4D" w:rsidP="00131C4D">
      <w:pPr>
        <w:pStyle w:val="Default"/>
        <w:ind w:firstLineChars="100" w:firstLine="219"/>
        <w:rPr>
          <w:color w:val="auto"/>
          <w:sz w:val="21"/>
          <w:szCs w:val="21"/>
        </w:rPr>
      </w:pPr>
      <w:r>
        <w:rPr>
          <w:rFonts w:hint="eastAsia"/>
          <w:color w:val="auto"/>
          <w:sz w:val="21"/>
          <w:szCs w:val="21"/>
        </w:rPr>
        <w:t>（２）受注者が履行の追完を拒絶する意思を明確に表示したとき。</w:t>
      </w:r>
      <w:r>
        <w:rPr>
          <w:color w:val="auto"/>
          <w:sz w:val="21"/>
          <w:szCs w:val="21"/>
        </w:rPr>
        <w:t xml:space="preserve"> </w:t>
      </w:r>
    </w:p>
    <w:p w14:paraId="712521E4" w14:textId="77777777" w:rsidR="00131C4D" w:rsidRDefault="00131C4D" w:rsidP="00131C4D">
      <w:pPr>
        <w:pStyle w:val="Default"/>
        <w:ind w:leftChars="100" w:left="438" w:hangingChars="100" w:hanging="219"/>
        <w:rPr>
          <w:color w:val="auto"/>
          <w:sz w:val="21"/>
          <w:szCs w:val="21"/>
        </w:rPr>
      </w:pPr>
      <w:r>
        <w:rPr>
          <w:rFonts w:hint="eastAsia"/>
          <w:color w:val="auto"/>
          <w:sz w:val="21"/>
          <w:szCs w:val="21"/>
        </w:rPr>
        <w:t>（３）契約の性質又は当事者の意思表示により、特定の日時又は一定の期間内に履行をしなければ契約を</w:t>
      </w:r>
      <w:r>
        <w:rPr>
          <w:rFonts w:hint="eastAsia"/>
          <w:color w:val="auto"/>
          <w:sz w:val="20"/>
          <w:szCs w:val="20"/>
        </w:rPr>
        <w:t>した目的を達することができない場合において、受注者が履行の追完をしないでその時期を経過したと</w:t>
      </w:r>
      <w:r>
        <w:rPr>
          <w:rFonts w:hint="eastAsia"/>
          <w:color w:val="auto"/>
          <w:sz w:val="21"/>
          <w:szCs w:val="21"/>
        </w:rPr>
        <w:t>き。</w:t>
      </w:r>
      <w:r>
        <w:rPr>
          <w:color w:val="auto"/>
          <w:sz w:val="21"/>
          <w:szCs w:val="21"/>
        </w:rPr>
        <w:t xml:space="preserve"> </w:t>
      </w:r>
    </w:p>
    <w:p w14:paraId="38922209" w14:textId="77777777" w:rsidR="00131C4D" w:rsidRDefault="00131C4D" w:rsidP="00131C4D">
      <w:pPr>
        <w:pStyle w:val="Default"/>
        <w:ind w:leftChars="100" w:left="438" w:hangingChars="100" w:hanging="219"/>
        <w:rPr>
          <w:color w:val="auto"/>
          <w:sz w:val="21"/>
          <w:szCs w:val="21"/>
        </w:rPr>
      </w:pPr>
      <w:r>
        <w:rPr>
          <w:rFonts w:hint="eastAsia"/>
          <w:color w:val="auto"/>
          <w:sz w:val="21"/>
          <w:szCs w:val="21"/>
        </w:rPr>
        <w:t>（４）前３号に掲げる場合のほか、発注者が前項の催告をしても履行の追完を受ける見込みがないことが明らかであるとき。</w:t>
      </w:r>
      <w:r>
        <w:rPr>
          <w:color w:val="auto"/>
          <w:sz w:val="21"/>
          <w:szCs w:val="21"/>
        </w:rPr>
        <w:t xml:space="preserve"> </w:t>
      </w:r>
    </w:p>
    <w:p w14:paraId="593096FF" w14:textId="77777777" w:rsidR="00131C4D" w:rsidRDefault="00131C4D" w:rsidP="00131C4D">
      <w:pPr>
        <w:pStyle w:val="Default"/>
        <w:ind w:left="219" w:hangingChars="100" w:hanging="219"/>
        <w:rPr>
          <w:color w:val="auto"/>
          <w:sz w:val="21"/>
          <w:szCs w:val="21"/>
        </w:rPr>
      </w:pPr>
      <w:r>
        <w:rPr>
          <w:rFonts w:hint="eastAsia"/>
          <w:color w:val="auto"/>
          <w:sz w:val="21"/>
          <w:szCs w:val="21"/>
        </w:rPr>
        <w:t>３　第１項の契約不適合が発注者の責めに帰すべき事由によるものであるときは、発注者は、前２項の規定による代金の減額の請求をすることができない。</w:t>
      </w:r>
      <w:r>
        <w:rPr>
          <w:color w:val="auto"/>
          <w:sz w:val="21"/>
          <w:szCs w:val="21"/>
        </w:rPr>
        <w:t xml:space="preserve"> </w:t>
      </w:r>
    </w:p>
    <w:p w14:paraId="381DABC6" w14:textId="77777777" w:rsidR="00131C4D" w:rsidRPr="003A5BFE" w:rsidRDefault="00131C4D" w:rsidP="00131C4D">
      <w:pPr>
        <w:pStyle w:val="Default"/>
        <w:rPr>
          <w:rFonts w:ascii="ＭＳ ゴシック" w:eastAsia="ＭＳ ゴシック" w:hAnsi="ＭＳ ゴシック"/>
          <w:color w:val="auto"/>
          <w:sz w:val="21"/>
          <w:szCs w:val="21"/>
        </w:rPr>
      </w:pPr>
      <w:r w:rsidRPr="003A5BFE">
        <w:rPr>
          <w:rFonts w:ascii="ＭＳ ゴシック" w:eastAsia="ＭＳ ゴシック" w:hAnsi="ＭＳ ゴシック" w:hint="eastAsia"/>
          <w:color w:val="auto"/>
          <w:sz w:val="21"/>
          <w:szCs w:val="21"/>
        </w:rPr>
        <w:t>（代金の支払）</w:t>
      </w:r>
      <w:r w:rsidRPr="003A5BFE">
        <w:rPr>
          <w:rFonts w:ascii="ＭＳ ゴシック" w:eastAsia="ＭＳ ゴシック" w:hAnsi="ＭＳ ゴシック"/>
          <w:color w:val="auto"/>
          <w:sz w:val="21"/>
          <w:szCs w:val="21"/>
        </w:rPr>
        <w:t xml:space="preserve"> </w:t>
      </w:r>
    </w:p>
    <w:p w14:paraId="65539D6C" w14:textId="77777777" w:rsidR="00131C4D" w:rsidRDefault="00131C4D" w:rsidP="00131C4D">
      <w:pPr>
        <w:pStyle w:val="Default"/>
        <w:ind w:left="219" w:hangingChars="100" w:hanging="219"/>
        <w:rPr>
          <w:color w:val="auto"/>
          <w:sz w:val="21"/>
          <w:szCs w:val="21"/>
        </w:rPr>
      </w:pPr>
      <w:r w:rsidRPr="00D44226">
        <w:rPr>
          <w:rFonts w:hAnsi="ＭＳ 明朝" w:cs="ＭＳ ゴシック" w:hint="eastAsia"/>
          <w:color w:val="auto"/>
          <w:sz w:val="21"/>
          <w:szCs w:val="21"/>
        </w:rPr>
        <w:t xml:space="preserve">第１０条　</w:t>
      </w:r>
      <w:r w:rsidRPr="00D44226">
        <w:rPr>
          <w:rFonts w:hAnsi="ＭＳ 明朝" w:hint="eastAsia"/>
          <w:color w:val="auto"/>
          <w:sz w:val="21"/>
          <w:szCs w:val="21"/>
        </w:rPr>
        <w:t>代</w:t>
      </w:r>
      <w:r>
        <w:rPr>
          <w:rFonts w:hint="eastAsia"/>
          <w:color w:val="auto"/>
          <w:sz w:val="21"/>
          <w:szCs w:val="21"/>
        </w:rPr>
        <w:t>金の支払は、第６条第１項の規定による検査に合格した後、受注者から適法な支払請求書を受理した日から３０日以内に行うものとする。</w:t>
      </w:r>
      <w:r>
        <w:rPr>
          <w:color w:val="auto"/>
          <w:sz w:val="21"/>
          <w:szCs w:val="21"/>
        </w:rPr>
        <w:t xml:space="preserve"> </w:t>
      </w:r>
    </w:p>
    <w:p w14:paraId="53CB37E9" w14:textId="77777777" w:rsidR="00131C4D" w:rsidRPr="003A5BFE" w:rsidRDefault="00131C4D" w:rsidP="00131C4D">
      <w:pPr>
        <w:pStyle w:val="Default"/>
        <w:rPr>
          <w:rFonts w:ascii="ＭＳ ゴシック" w:eastAsia="ＭＳ ゴシック" w:hAnsi="ＭＳ ゴシック"/>
          <w:color w:val="auto"/>
          <w:sz w:val="21"/>
          <w:szCs w:val="21"/>
        </w:rPr>
      </w:pPr>
      <w:r w:rsidRPr="003A5BFE">
        <w:rPr>
          <w:rFonts w:ascii="ＭＳ ゴシック" w:eastAsia="ＭＳ ゴシック" w:hAnsi="ＭＳ ゴシック" w:hint="eastAsia"/>
          <w:color w:val="auto"/>
          <w:sz w:val="21"/>
          <w:szCs w:val="21"/>
        </w:rPr>
        <w:t>（支払遅延に対する遅延利息）</w:t>
      </w:r>
      <w:r w:rsidRPr="003A5BFE">
        <w:rPr>
          <w:rFonts w:ascii="ＭＳ ゴシック" w:eastAsia="ＭＳ ゴシック" w:hAnsi="ＭＳ ゴシック"/>
          <w:color w:val="auto"/>
          <w:sz w:val="21"/>
          <w:szCs w:val="21"/>
        </w:rPr>
        <w:t xml:space="preserve"> </w:t>
      </w:r>
    </w:p>
    <w:p w14:paraId="362CD344" w14:textId="77777777" w:rsidR="00131C4D" w:rsidRDefault="00131C4D" w:rsidP="00131C4D">
      <w:pPr>
        <w:pStyle w:val="Default"/>
        <w:ind w:left="219" w:hangingChars="100" w:hanging="219"/>
        <w:rPr>
          <w:color w:val="auto"/>
          <w:sz w:val="21"/>
          <w:szCs w:val="21"/>
        </w:rPr>
      </w:pPr>
      <w:r w:rsidRPr="00D44226">
        <w:rPr>
          <w:rFonts w:hAnsi="ＭＳ 明朝" w:cs="ＭＳ ゴシック" w:hint="eastAsia"/>
          <w:color w:val="auto"/>
          <w:sz w:val="21"/>
          <w:szCs w:val="21"/>
        </w:rPr>
        <w:t xml:space="preserve">第１１条　</w:t>
      </w:r>
      <w:r w:rsidRPr="00D44226">
        <w:rPr>
          <w:rFonts w:hAnsi="ＭＳ 明朝" w:hint="eastAsia"/>
          <w:color w:val="auto"/>
          <w:sz w:val="21"/>
          <w:szCs w:val="21"/>
        </w:rPr>
        <w:t>発</w:t>
      </w:r>
      <w:r>
        <w:rPr>
          <w:rFonts w:hint="eastAsia"/>
          <w:color w:val="auto"/>
          <w:sz w:val="21"/>
          <w:szCs w:val="21"/>
        </w:rPr>
        <w:t>注者の責めに帰すべき事由により前条の支払期限までに代金を受注者に支払わない場合は、発注者は、受注者に対して遅延利息を支払うものとする。</w:t>
      </w:r>
      <w:r>
        <w:rPr>
          <w:color w:val="auto"/>
          <w:sz w:val="21"/>
          <w:szCs w:val="21"/>
        </w:rPr>
        <w:t xml:space="preserve"> </w:t>
      </w:r>
    </w:p>
    <w:p w14:paraId="70B1A793" w14:textId="77777777" w:rsidR="00131C4D" w:rsidRPr="003774B0" w:rsidRDefault="00131C4D" w:rsidP="00131C4D">
      <w:pPr>
        <w:pStyle w:val="Default"/>
        <w:ind w:left="219" w:hangingChars="100" w:hanging="219"/>
        <w:rPr>
          <w:color w:val="auto"/>
          <w:sz w:val="21"/>
          <w:szCs w:val="21"/>
        </w:rPr>
      </w:pPr>
      <w:r>
        <w:rPr>
          <w:rFonts w:hint="eastAsia"/>
          <w:color w:val="auto"/>
          <w:sz w:val="21"/>
          <w:szCs w:val="21"/>
        </w:rPr>
        <w:t>２　前項の遅延利息の額は、支払期限の翌日から支払の日までの日数に応じ、</w:t>
      </w:r>
      <w:bookmarkStart w:id="0" w:name="_Hlk227663245"/>
      <w:r w:rsidRPr="003774B0">
        <w:rPr>
          <w:rFonts w:hint="eastAsia"/>
          <w:color w:val="auto"/>
          <w:sz w:val="21"/>
          <w:szCs w:val="21"/>
        </w:rPr>
        <w:t>契約金額に対し、</w:t>
      </w:r>
      <w:bookmarkEnd w:id="0"/>
      <w:r w:rsidRPr="003774B0">
        <w:rPr>
          <w:rFonts w:hint="eastAsia"/>
          <w:color w:val="auto"/>
          <w:sz w:val="21"/>
          <w:szCs w:val="21"/>
        </w:rPr>
        <w:t>政府契約の支払遅延防止等に関する法律（昭和２４</w:t>
      </w:r>
      <w:r w:rsidRPr="003774B0">
        <w:rPr>
          <w:color w:val="auto"/>
          <w:sz w:val="21"/>
          <w:szCs w:val="21"/>
        </w:rPr>
        <w:t>年法律第</w:t>
      </w:r>
      <w:r w:rsidRPr="003774B0">
        <w:rPr>
          <w:rFonts w:hint="eastAsia"/>
          <w:color w:val="auto"/>
          <w:sz w:val="21"/>
          <w:szCs w:val="21"/>
        </w:rPr>
        <w:t>２５６</w:t>
      </w:r>
      <w:r w:rsidRPr="003774B0">
        <w:rPr>
          <w:color w:val="auto"/>
          <w:sz w:val="21"/>
          <w:szCs w:val="21"/>
        </w:rPr>
        <w:t>号）第８条第１項の規定により財務大臣が決定する率（年当たりの割合は、閏年の日を含む期間についても、</w:t>
      </w:r>
      <w:r w:rsidRPr="003774B0">
        <w:rPr>
          <w:rFonts w:hint="eastAsia"/>
          <w:color w:val="auto"/>
          <w:sz w:val="21"/>
          <w:szCs w:val="21"/>
        </w:rPr>
        <w:t>３６５</w:t>
      </w:r>
      <w:r w:rsidRPr="003774B0">
        <w:rPr>
          <w:color w:val="auto"/>
          <w:sz w:val="21"/>
          <w:szCs w:val="21"/>
        </w:rPr>
        <w:t>日の割合とする。</w:t>
      </w:r>
      <w:r w:rsidRPr="003774B0">
        <w:rPr>
          <w:rFonts w:hint="eastAsia"/>
          <w:color w:val="auto"/>
          <w:sz w:val="21"/>
          <w:szCs w:val="21"/>
        </w:rPr>
        <w:t>）で計算した額とする。</w:t>
      </w:r>
      <w:r w:rsidRPr="003774B0">
        <w:rPr>
          <w:color w:val="auto"/>
          <w:sz w:val="21"/>
          <w:szCs w:val="21"/>
        </w:rPr>
        <w:t xml:space="preserve">  </w:t>
      </w:r>
    </w:p>
    <w:p w14:paraId="6A76A45E" w14:textId="77777777" w:rsidR="00131C4D" w:rsidRPr="003A5BFE" w:rsidRDefault="00131C4D" w:rsidP="00131C4D">
      <w:pPr>
        <w:pStyle w:val="Default"/>
        <w:ind w:left="219" w:hangingChars="100" w:hanging="219"/>
        <w:rPr>
          <w:rFonts w:ascii="ＭＳ ゴシック" w:eastAsia="ＭＳ ゴシック" w:hAnsi="ＭＳ ゴシック"/>
          <w:color w:val="auto"/>
          <w:sz w:val="21"/>
          <w:szCs w:val="21"/>
        </w:rPr>
      </w:pPr>
      <w:r w:rsidRPr="003A5BFE">
        <w:rPr>
          <w:rFonts w:ascii="ＭＳ ゴシック" w:eastAsia="ＭＳ ゴシック" w:hAnsi="ＭＳ ゴシック" w:hint="eastAsia"/>
          <w:color w:val="auto"/>
          <w:sz w:val="21"/>
          <w:szCs w:val="21"/>
        </w:rPr>
        <w:lastRenderedPageBreak/>
        <w:t>（債務不履行の場合の損害金）</w:t>
      </w:r>
      <w:r w:rsidRPr="003A5BFE">
        <w:rPr>
          <w:rFonts w:ascii="ＭＳ ゴシック" w:eastAsia="ＭＳ ゴシック" w:hAnsi="ＭＳ ゴシック"/>
          <w:color w:val="auto"/>
          <w:sz w:val="21"/>
          <w:szCs w:val="21"/>
        </w:rPr>
        <w:t xml:space="preserve"> </w:t>
      </w:r>
    </w:p>
    <w:p w14:paraId="648C8EA0" w14:textId="77777777" w:rsidR="00131C4D" w:rsidRDefault="00131C4D" w:rsidP="00131C4D">
      <w:pPr>
        <w:pStyle w:val="Default"/>
        <w:ind w:left="219" w:hangingChars="100" w:hanging="219"/>
        <w:rPr>
          <w:color w:val="auto"/>
          <w:sz w:val="21"/>
          <w:szCs w:val="21"/>
        </w:rPr>
      </w:pPr>
      <w:r w:rsidRPr="00D44226">
        <w:rPr>
          <w:rFonts w:hAnsi="ＭＳ 明朝" w:cs="ＭＳ ゴシック" w:hint="eastAsia"/>
          <w:color w:val="auto"/>
          <w:sz w:val="21"/>
          <w:szCs w:val="21"/>
        </w:rPr>
        <w:t xml:space="preserve">第１２条　</w:t>
      </w:r>
      <w:r w:rsidRPr="00D44226">
        <w:rPr>
          <w:rFonts w:hAnsi="ＭＳ 明朝" w:hint="eastAsia"/>
          <w:color w:val="auto"/>
          <w:sz w:val="21"/>
          <w:szCs w:val="21"/>
        </w:rPr>
        <w:t>受注者がこの契約に定める義務を履行しないため、発注者に損害が生じたときは、発注者は、受注</w:t>
      </w:r>
      <w:r>
        <w:rPr>
          <w:rFonts w:hint="eastAsia"/>
          <w:color w:val="auto"/>
          <w:sz w:val="21"/>
          <w:szCs w:val="21"/>
        </w:rPr>
        <w:t>者に対し、その損害に相当する金額を損害賠償として請求することができる。ただし、その債務の不履行が受注者の責めに帰することができない事由によるものであるときは、この限りでない。</w:t>
      </w:r>
      <w:r>
        <w:rPr>
          <w:color w:val="auto"/>
          <w:sz w:val="21"/>
          <w:szCs w:val="21"/>
        </w:rPr>
        <w:t xml:space="preserve"> </w:t>
      </w:r>
    </w:p>
    <w:p w14:paraId="7F488037" w14:textId="77777777" w:rsidR="00131C4D" w:rsidRPr="003A5BFE" w:rsidRDefault="00131C4D" w:rsidP="00131C4D">
      <w:pPr>
        <w:pStyle w:val="Default"/>
        <w:rPr>
          <w:rFonts w:ascii="ＭＳ ゴシック" w:eastAsia="ＭＳ ゴシック" w:hAnsi="ＭＳ ゴシック"/>
          <w:color w:val="auto"/>
          <w:sz w:val="21"/>
          <w:szCs w:val="21"/>
        </w:rPr>
      </w:pPr>
      <w:r w:rsidRPr="003A5BFE">
        <w:rPr>
          <w:rFonts w:ascii="ＭＳ ゴシック" w:eastAsia="ＭＳ ゴシック" w:hAnsi="ＭＳ ゴシック" w:hint="eastAsia"/>
          <w:color w:val="auto"/>
          <w:sz w:val="21"/>
          <w:szCs w:val="21"/>
        </w:rPr>
        <w:t>（納入遅延に対する遅延損害金）</w:t>
      </w:r>
      <w:r w:rsidRPr="003A5BFE">
        <w:rPr>
          <w:rFonts w:ascii="ＭＳ ゴシック" w:eastAsia="ＭＳ ゴシック" w:hAnsi="ＭＳ ゴシック"/>
          <w:color w:val="auto"/>
          <w:sz w:val="21"/>
          <w:szCs w:val="21"/>
        </w:rPr>
        <w:t xml:space="preserve"> </w:t>
      </w:r>
    </w:p>
    <w:p w14:paraId="1B6BB3FF" w14:textId="77777777" w:rsidR="00131C4D" w:rsidRDefault="00131C4D" w:rsidP="00131C4D">
      <w:pPr>
        <w:pStyle w:val="Default"/>
        <w:ind w:left="219" w:hangingChars="100" w:hanging="219"/>
        <w:rPr>
          <w:color w:val="auto"/>
          <w:sz w:val="21"/>
          <w:szCs w:val="21"/>
        </w:rPr>
      </w:pPr>
      <w:r w:rsidRPr="00D44226">
        <w:rPr>
          <w:rFonts w:hAnsi="ＭＳ 明朝" w:cs="ＭＳ ゴシック" w:hint="eastAsia"/>
          <w:color w:val="auto"/>
          <w:sz w:val="21"/>
          <w:szCs w:val="21"/>
        </w:rPr>
        <w:t xml:space="preserve">第１３条　</w:t>
      </w:r>
      <w:r w:rsidRPr="00D44226">
        <w:rPr>
          <w:rFonts w:hAnsi="ＭＳ 明朝" w:hint="eastAsia"/>
          <w:color w:val="auto"/>
          <w:sz w:val="21"/>
          <w:szCs w:val="21"/>
        </w:rPr>
        <w:t>受注</w:t>
      </w:r>
      <w:r>
        <w:rPr>
          <w:rFonts w:hint="eastAsia"/>
          <w:color w:val="auto"/>
          <w:sz w:val="21"/>
          <w:szCs w:val="21"/>
        </w:rPr>
        <w:t>者は、第２条の納入期限までに物品を納入しない場合には、発注者に対して遅延損害金を支払うものとする。ただし、その納入しないことが受注者の責めに帰することができない事由によるものであるときは、この限りでない。</w:t>
      </w:r>
      <w:r>
        <w:rPr>
          <w:color w:val="auto"/>
          <w:sz w:val="21"/>
          <w:szCs w:val="21"/>
        </w:rPr>
        <w:t xml:space="preserve"> </w:t>
      </w:r>
    </w:p>
    <w:p w14:paraId="0DE4F46A" w14:textId="77777777" w:rsidR="00131C4D" w:rsidRPr="003774B0" w:rsidRDefault="00131C4D" w:rsidP="00131C4D">
      <w:pPr>
        <w:pStyle w:val="Default"/>
        <w:ind w:left="219" w:hangingChars="100" w:hanging="219"/>
        <w:rPr>
          <w:color w:val="auto"/>
          <w:sz w:val="21"/>
          <w:szCs w:val="21"/>
        </w:rPr>
      </w:pPr>
      <w:r w:rsidRPr="003774B0">
        <w:rPr>
          <w:rFonts w:hint="eastAsia"/>
          <w:color w:val="auto"/>
          <w:sz w:val="21"/>
          <w:szCs w:val="21"/>
        </w:rPr>
        <w:t>２　前項の遅延損害金の額は、納入期限の翌日から納入の日までの日数に応じ、契約金額に対し、政府契約の支払遅延防止等に関する法律（昭和２４</w:t>
      </w:r>
      <w:r w:rsidRPr="003774B0">
        <w:rPr>
          <w:color w:val="auto"/>
          <w:sz w:val="21"/>
          <w:szCs w:val="21"/>
        </w:rPr>
        <w:t>年法律第</w:t>
      </w:r>
      <w:r w:rsidRPr="003774B0">
        <w:rPr>
          <w:rFonts w:hint="eastAsia"/>
          <w:color w:val="auto"/>
          <w:sz w:val="21"/>
          <w:szCs w:val="21"/>
        </w:rPr>
        <w:t>２５６</w:t>
      </w:r>
      <w:r w:rsidRPr="003774B0">
        <w:rPr>
          <w:color w:val="auto"/>
          <w:sz w:val="21"/>
          <w:szCs w:val="21"/>
        </w:rPr>
        <w:t>号）第８条第１項の規定により財務大臣が決定する率（年当たりの割合は、閏年の日を含む期間についても、</w:t>
      </w:r>
      <w:r w:rsidRPr="003774B0">
        <w:rPr>
          <w:rFonts w:hint="eastAsia"/>
          <w:color w:val="auto"/>
          <w:sz w:val="21"/>
          <w:szCs w:val="21"/>
        </w:rPr>
        <w:t>３６５</w:t>
      </w:r>
      <w:r w:rsidRPr="003774B0">
        <w:rPr>
          <w:color w:val="auto"/>
          <w:sz w:val="21"/>
          <w:szCs w:val="21"/>
        </w:rPr>
        <w:t>日の割合とする。</w:t>
      </w:r>
      <w:r w:rsidRPr="003774B0">
        <w:rPr>
          <w:rFonts w:hint="eastAsia"/>
          <w:color w:val="auto"/>
          <w:sz w:val="21"/>
          <w:szCs w:val="21"/>
        </w:rPr>
        <w:t>）で計算した額とする。</w:t>
      </w:r>
      <w:r w:rsidRPr="003774B0">
        <w:rPr>
          <w:color w:val="auto"/>
          <w:sz w:val="21"/>
          <w:szCs w:val="21"/>
        </w:rPr>
        <w:t xml:space="preserve">  </w:t>
      </w:r>
    </w:p>
    <w:p w14:paraId="23813185" w14:textId="77777777" w:rsidR="00131C4D" w:rsidRDefault="00131C4D" w:rsidP="00131C4D">
      <w:pPr>
        <w:pStyle w:val="Default"/>
        <w:ind w:left="219" w:hangingChars="100" w:hanging="219"/>
        <w:rPr>
          <w:color w:val="auto"/>
          <w:sz w:val="21"/>
          <w:szCs w:val="21"/>
        </w:rPr>
      </w:pPr>
      <w:r w:rsidRPr="003774B0">
        <w:rPr>
          <w:rFonts w:hint="eastAsia"/>
          <w:color w:val="auto"/>
          <w:sz w:val="21"/>
          <w:szCs w:val="21"/>
        </w:rPr>
        <w:t>３　発注者に生じた損害額が第１項の規定による遅延損害金の金額を超える場合には、発</w:t>
      </w:r>
      <w:r>
        <w:rPr>
          <w:rFonts w:hint="eastAsia"/>
          <w:color w:val="auto"/>
          <w:sz w:val="21"/>
          <w:szCs w:val="21"/>
        </w:rPr>
        <w:t>注者は、その超過額について、別途、受注者に損害賠償の請求をすることができる。</w:t>
      </w:r>
      <w:r>
        <w:rPr>
          <w:color w:val="auto"/>
          <w:sz w:val="21"/>
          <w:szCs w:val="21"/>
        </w:rPr>
        <w:t xml:space="preserve"> </w:t>
      </w:r>
    </w:p>
    <w:p w14:paraId="2E5578D5" w14:textId="77777777" w:rsidR="00131C4D" w:rsidRPr="003A5BFE" w:rsidRDefault="00131C4D" w:rsidP="00131C4D">
      <w:pPr>
        <w:pStyle w:val="Default"/>
        <w:rPr>
          <w:rFonts w:ascii="ＭＳ ゴシック" w:eastAsia="ＭＳ ゴシック" w:hAnsi="ＭＳ ゴシック"/>
          <w:color w:val="auto"/>
          <w:sz w:val="21"/>
          <w:szCs w:val="21"/>
        </w:rPr>
      </w:pPr>
      <w:r w:rsidRPr="003A5BFE">
        <w:rPr>
          <w:rFonts w:ascii="ＭＳ ゴシック" w:eastAsia="ＭＳ ゴシック" w:hAnsi="ＭＳ ゴシック" w:hint="eastAsia"/>
          <w:color w:val="auto"/>
          <w:sz w:val="21"/>
          <w:szCs w:val="21"/>
        </w:rPr>
        <w:t>（契約変更）</w:t>
      </w:r>
      <w:r w:rsidRPr="003A5BFE">
        <w:rPr>
          <w:rFonts w:ascii="ＭＳ ゴシック" w:eastAsia="ＭＳ ゴシック" w:hAnsi="ＭＳ ゴシック"/>
          <w:color w:val="auto"/>
          <w:sz w:val="21"/>
          <w:szCs w:val="21"/>
        </w:rPr>
        <w:t xml:space="preserve"> </w:t>
      </w:r>
    </w:p>
    <w:p w14:paraId="20096217" w14:textId="77777777" w:rsidR="00131C4D" w:rsidRDefault="00131C4D" w:rsidP="00131C4D">
      <w:pPr>
        <w:pStyle w:val="Default"/>
        <w:ind w:left="219" w:hangingChars="100" w:hanging="219"/>
        <w:rPr>
          <w:color w:val="auto"/>
          <w:sz w:val="21"/>
          <w:szCs w:val="21"/>
        </w:rPr>
      </w:pPr>
      <w:r w:rsidRPr="00D44226">
        <w:rPr>
          <w:rFonts w:hAnsi="ＭＳ 明朝" w:cs="ＭＳ ゴシック" w:hint="eastAsia"/>
          <w:color w:val="auto"/>
          <w:sz w:val="21"/>
          <w:szCs w:val="21"/>
        </w:rPr>
        <w:t xml:space="preserve">第１４条　</w:t>
      </w:r>
      <w:r w:rsidRPr="00D44226">
        <w:rPr>
          <w:rFonts w:hAnsi="ＭＳ 明朝" w:hint="eastAsia"/>
          <w:color w:val="auto"/>
          <w:sz w:val="21"/>
          <w:szCs w:val="21"/>
        </w:rPr>
        <w:t>発注</w:t>
      </w:r>
      <w:r>
        <w:rPr>
          <w:rFonts w:hint="eastAsia"/>
          <w:color w:val="auto"/>
          <w:sz w:val="21"/>
          <w:szCs w:val="21"/>
        </w:rPr>
        <w:t>者は、必要があるときは、受注者と協議の上、この契約の内容を変更することができる。</w:t>
      </w:r>
      <w:r>
        <w:rPr>
          <w:color w:val="auto"/>
          <w:sz w:val="21"/>
          <w:szCs w:val="21"/>
        </w:rPr>
        <w:t xml:space="preserve"> </w:t>
      </w:r>
    </w:p>
    <w:p w14:paraId="2304D69D" w14:textId="77777777" w:rsidR="00131C4D" w:rsidRPr="003A5BFE" w:rsidRDefault="00131C4D" w:rsidP="00131C4D">
      <w:pPr>
        <w:pStyle w:val="Default"/>
        <w:rPr>
          <w:rFonts w:ascii="ＭＳ ゴシック" w:eastAsia="ＭＳ ゴシック" w:hAnsi="ＭＳ ゴシック"/>
          <w:color w:val="auto"/>
          <w:sz w:val="21"/>
          <w:szCs w:val="21"/>
        </w:rPr>
      </w:pPr>
      <w:r w:rsidRPr="003A5BFE">
        <w:rPr>
          <w:rFonts w:ascii="ＭＳ ゴシック" w:eastAsia="ＭＳ ゴシック" w:hAnsi="ＭＳ ゴシック" w:hint="eastAsia"/>
          <w:color w:val="auto"/>
          <w:sz w:val="21"/>
          <w:szCs w:val="21"/>
        </w:rPr>
        <w:t>（催告による解除）</w:t>
      </w:r>
      <w:r w:rsidRPr="003A5BFE">
        <w:rPr>
          <w:rFonts w:ascii="ＭＳ ゴシック" w:eastAsia="ＭＳ ゴシック" w:hAnsi="ＭＳ ゴシック"/>
          <w:color w:val="auto"/>
          <w:sz w:val="21"/>
          <w:szCs w:val="21"/>
        </w:rPr>
        <w:t xml:space="preserve"> </w:t>
      </w:r>
    </w:p>
    <w:p w14:paraId="0BA9F8BD" w14:textId="77777777" w:rsidR="00131C4D" w:rsidRDefault="00131C4D" w:rsidP="00131C4D">
      <w:pPr>
        <w:pStyle w:val="Default"/>
        <w:ind w:left="219" w:hangingChars="100" w:hanging="219"/>
        <w:rPr>
          <w:color w:val="auto"/>
          <w:sz w:val="21"/>
          <w:szCs w:val="21"/>
        </w:rPr>
      </w:pPr>
      <w:r w:rsidRPr="00D44226">
        <w:rPr>
          <w:rFonts w:hAnsi="ＭＳ 明朝" w:cs="ＭＳ ゴシック" w:hint="eastAsia"/>
          <w:color w:val="auto"/>
          <w:sz w:val="21"/>
          <w:szCs w:val="21"/>
        </w:rPr>
        <w:t xml:space="preserve">第１５条　</w:t>
      </w:r>
      <w:r w:rsidRPr="00D44226">
        <w:rPr>
          <w:rFonts w:hAnsi="ＭＳ 明朝" w:hint="eastAsia"/>
          <w:color w:val="auto"/>
          <w:sz w:val="21"/>
          <w:szCs w:val="21"/>
        </w:rPr>
        <w:t>発</w:t>
      </w:r>
      <w:r>
        <w:rPr>
          <w:rFonts w:hint="eastAsia"/>
          <w:color w:val="auto"/>
          <w:sz w:val="21"/>
          <w:szCs w:val="21"/>
        </w:rPr>
        <w:t>注者は、受注者がその債務を履行しない場合において、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r>
        <w:rPr>
          <w:color w:val="auto"/>
          <w:sz w:val="21"/>
          <w:szCs w:val="21"/>
        </w:rPr>
        <w:t xml:space="preserve"> </w:t>
      </w:r>
    </w:p>
    <w:p w14:paraId="12B82AE0" w14:textId="77777777" w:rsidR="00131C4D" w:rsidRPr="003A5BFE" w:rsidRDefault="00131C4D" w:rsidP="00131C4D">
      <w:pPr>
        <w:pStyle w:val="Default"/>
        <w:rPr>
          <w:rFonts w:ascii="ＭＳ ゴシック" w:eastAsia="ＭＳ ゴシック" w:hAnsi="ＭＳ ゴシック"/>
          <w:color w:val="auto"/>
          <w:sz w:val="21"/>
          <w:szCs w:val="21"/>
        </w:rPr>
      </w:pPr>
      <w:r w:rsidRPr="003A5BFE">
        <w:rPr>
          <w:rFonts w:ascii="ＭＳ ゴシック" w:eastAsia="ＭＳ ゴシック" w:hAnsi="ＭＳ ゴシック" w:hint="eastAsia"/>
          <w:color w:val="auto"/>
          <w:sz w:val="21"/>
          <w:szCs w:val="21"/>
        </w:rPr>
        <w:t>（催告によらない解除）</w:t>
      </w:r>
      <w:r w:rsidRPr="003A5BFE">
        <w:rPr>
          <w:rFonts w:ascii="ＭＳ ゴシック" w:eastAsia="ＭＳ ゴシック" w:hAnsi="ＭＳ ゴシック"/>
          <w:color w:val="auto"/>
          <w:sz w:val="21"/>
          <w:szCs w:val="21"/>
        </w:rPr>
        <w:t xml:space="preserve"> </w:t>
      </w:r>
    </w:p>
    <w:p w14:paraId="3E51A067" w14:textId="77777777" w:rsidR="00131C4D" w:rsidRDefault="00131C4D" w:rsidP="00131C4D">
      <w:pPr>
        <w:pStyle w:val="Default"/>
        <w:ind w:left="219" w:hangingChars="100" w:hanging="219"/>
        <w:rPr>
          <w:color w:val="auto"/>
          <w:sz w:val="21"/>
          <w:szCs w:val="21"/>
        </w:rPr>
      </w:pPr>
      <w:r w:rsidRPr="00D44226">
        <w:rPr>
          <w:rFonts w:hAnsi="ＭＳ 明朝" w:cs="ＭＳ ゴシック" w:hint="eastAsia"/>
          <w:color w:val="auto"/>
          <w:sz w:val="21"/>
          <w:szCs w:val="21"/>
        </w:rPr>
        <w:t xml:space="preserve">第１６条　</w:t>
      </w:r>
      <w:r w:rsidRPr="00D44226">
        <w:rPr>
          <w:rFonts w:hAnsi="ＭＳ 明朝" w:hint="eastAsia"/>
          <w:color w:val="auto"/>
          <w:sz w:val="21"/>
          <w:szCs w:val="21"/>
        </w:rPr>
        <w:t>次の各号のい</w:t>
      </w:r>
      <w:r>
        <w:rPr>
          <w:rFonts w:hint="eastAsia"/>
          <w:color w:val="auto"/>
          <w:sz w:val="21"/>
          <w:szCs w:val="21"/>
        </w:rPr>
        <w:t>ずれかに該当する場合には、発注者は、前条の催告をすることなく、直ちにこの契約を解除することができる。</w:t>
      </w:r>
      <w:r>
        <w:rPr>
          <w:color w:val="auto"/>
          <w:sz w:val="21"/>
          <w:szCs w:val="21"/>
        </w:rPr>
        <w:t xml:space="preserve"> </w:t>
      </w:r>
    </w:p>
    <w:p w14:paraId="5C835EC4" w14:textId="77777777" w:rsidR="00131C4D" w:rsidRDefault="00131C4D" w:rsidP="00131C4D">
      <w:pPr>
        <w:pStyle w:val="Default"/>
        <w:ind w:firstLineChars="100" w:firstLine="219"/>
        <w:rPr>
          <w:color w:val="auto"/>
          <w:sz w:val="21"/>
          <w:szCs w:val="21"/>
        </w:rPr>
      </w:pPr>
      <w:r>
        <w:rPr>
          <w:rFonts w:hint="eastAsia"/>
          <w:color w:val="auto"/>
          <w:sz w:val="21"/>
          <w:szCs w:val="21"/>
        </w:rPr>
        <w:t>（１）債務の全部の履行が不能であるとき。</w:t>
      </w:r>
      <w:r>
        <w:rPr>
          <w:color w:val="auto"/>
          <w:sz w:val="21"/>
          <w:szCs w:val="21"/>
        </w:rPr>
        <w:t xml:space="preserve"> </w:t>
      </w:r>
    </w:p>
    <w:p w14:paraId="36D76CC1" w14:textId="77777777" w:rsidR="00131C4D" w:rsidRDefault="00131C4D" w:rsidP="00131C4D">
      <w:pPr>
        <w:pStyle w:val="Default"/>
        <w:ind w:firstLineChars="100" w:firstLine="219"/>
        <w:rPr>
          <w:color w:val="auto"/>
          <w:sz w:val="21"/>
          <w:szCs w:val="21"/>
        </w:rPr>
      </w:pPr>
      <w:r>
        <w:rPr>
          <w:rFonts w:hint="eastAsia"/>
          <w:color w:val="auto"/>
          <w:sz w:val="21"/>
          <w:szCs w:val="21"/>
        </w:rPr>
        <w:t>（２）受注者がその債務の全部の履行を拒絶する意思を明確に表示したとき。</w:t>
      </w:r>
      <w:r>
        <w:rPr>
          <w:color w:val="auto"/>
          <w:sz w:val="21"/>
          <w:szCs w:val="21"/>
        </w:rPr>
        <w:t xml:space="preserve"> </w:t>
      </w:r>
    </w:p>
    <w:p w14:paraId="01740301" w14:textId="77777777" w:rsidR="00131C4D" w:rsidRDefault="00131C4D" w:rsidP="00131C4D">
      <w:pPr>
        <w:pStyle w:val="Default"/>
        <w:ind w:leftChars="100" w:left="438" w:hangingChars="100" w:hanging="219"/>
        <w:rPr>
          <w:color w:val="auto"/>
          <w:sz w:val="21"/>
          <w:szCs w:val="21"/>
        </w:rPr>
      </w:pPr>
      <w:r>
        <w:rPr>
          <w:rFonts w:hint="eastAsia"/>
          <w:color w:val="auto"/>
          <w:sz w:val="21"/>
          <w:szCs w:val="21"/>
        </w:rPr>
        <w:t>（３）債務の一部の履行が不能である場合又は受注者がその債務の一部の履行を拒絶する意思を明確に表示した場合において、残存する部分のみでは契約をした目的を達することができないとき。</w:t>
      </w:r>
      <w:r>
        <w:rPr>
          <w:color w:val="auto"/>
          <w:sz w:val="21"/>
          <w:szCs w:val="21"/>
        </w:rPr>
        <w:t xml:space="preserve"> </w:t>
      </w:r>
    </w:p>
    <w:p w14:paraId="5AA3FD80" w14:textId="77777777" w:rsidR="00131C4D" w:rsidRDefault="00131C4D" w:rsidP="00131C4D">
      <w:pPr>
        <w:pStyle w:val="Default"/>
        <w:ind w:leftChars="100" w:left="438" w:hangingChars="100" w:hanging="219"/>
        <w:rPr>
          <w:color w:val="auto"/>
          <w:sz w:val="21"/>
          <w:szCs w:val="21"/>
        </w:rPr>
      </w:pPr>
      <w:r>
        <w:rPr>
          <w:rFonts w:hint="eastAsia"/>
          <w:color w:val="auto"/>
          <w:sz w:val="21"/>
          <w:szCs w:val="21"/>
        </w:rPr>
        <w:t>（４）契約の性質又は当事者の意思表示により、特定の日時又は一定の期間内に履行をしなければ契約をした目的を達することができない場合において、受注者が履行をしないでその時期を経過したとき。</w:t>
      </w:r>
      <w:r>
        <w:rPr>
          <w:color w:val="auto"/>
          <w:sz w:val="21"/>
          <w:szCs w:val="21"/>
        </w:rPr>
        <w:t xml:space="preserve"> </w:t>
      </w:r>
    </w:p>
    <w:p w14:paraId="604103EC" w14:textId="77777777" w:rsidR="00131C4D" w:rsidRDefault="00131C4D" w:rsidP="00131C4D">
      <w:pPr>
        <w:pStyle w:val="Default"/>
        <w:ind w:leftChars="100" w:left="438" w:hangingChars="100" w:hanging="219"/>
        <w:rPr>
          <w:color w:val="auto"/>
          <w:sz w:val="21"/>
          <w:szCs w:val="21"/>
        </w:rPr>
      </w:pPr>
      <w:r>
        <w:rPr>
          <w:rFonts w:hint="eastAsia"/>
          <w:color w:val="auto"/>
          <w:sz w:val="21"/>
          <w:szCs w:val="21"/>
        </w:rPr>
        <w:t>（５）前各号に掲げる場合のほか、受注者がその債務の履行をせず、発注者が前条の催告をしても契約をした目的を達するのに足りる履行がされる見込みがないことが明らかであるとき。</w:t>
      </w:r>
      <w:r>
        <w:rPr>
          <w:color w:val="auto"/>
          <w:sz w:val="21"/>
          <w:szCs w:val="21"/>
        </w:rPr>
        <w:t xml:space="preserve"> </w:t>
      </w:r>
    </w:p>
    <w:p w14:paraId="394053AB" w14:textId="77777777" w:rsidR="00131C4D" w:rsidRDefault="00131C4D" w:rsidP="00131C4D">
      <w:pPr>
        <w:pStyle w:val="Default"/>
        <w:ind w:leftChars="100" w:left="438" w:hangingChars="100" w:hanging="219"/>
        <w:rPr>
          <w:color w:val="auto"/>
          <w:sz w:val="21"/>
          <w:szCs w:val="21"/>
        </w:rPr>
      </w:pPr>
      <w:r>
        <w:rPr>
          <w:rFonts w:hint="eastAsia"/>
          <w:color w:val="auto"/>
          <w:sz w:val="21"/>
          <w:szCs w:val="21"/>
        </w:rPr>
        <w:t>（６）受注者がこの契約に違反したとき又は受注者がこの契約に違反するおそれがあると発注者が認めたとき。</w:t>
      </w:r>
      <w:r>
        <w:rPr>
          <w:color w:val="auto"/>
          <w:sz w:val="21"/>
          <w:szCs w:val="21"/>
        </w:rPr>
        <w:t xml:space="preserve"> </w:t>
      </w:r>
    </w:p>
    <w:p w14:paraId="73D6A647" w14:textId="77777777" w:rsidR="00131C4D" w:rsidRDefault="00131C4D" w:rsidP="00131C4D">
      <w:pPr>
        <w:pStyle w:val="Default"/>
        <w:ind w:left="219" w:hangingChars="100" w:hanging="219"/>
        <w:rPr>
          <w:color w:val="auto"/>
          <w:sz w:val="21"/>
          <w:szCs w:val="21"/>
        </w:rPr>
      </w:pPr>
      <w:r>
        <w:rPr>
          <w:rFonts w:hint="eastAsia"/>
          <w:color w:val="auto"/>
          <w:sz w:val="21"/>
          <w:szCs w:val="21"/>
        </w:rPr>
        <w:lastRenderedPageBreak/>
        <w:t>２　債務の不履行が発注者の責めに帰すべき事由によるものであるときは、発注者は、前条及び前項の規定による契約の解除をすることができない。</w:t>
      </w:r>
      <w:r>
        <w:rPr>
          <w:color w:val="auto"/>
          <w:sz w:val="21"/>
          <w:szCs w:val="21"/>
        </w:rPr>
        <w:t xml:space="preserve"> </w:t>
      </w:r>
    </w:p>
    <w:p w14:paraId="0CB5E5DC" w14:textId="77777777" w:rsidR="00131C4D" w:rsidRPr="003A5BFE" w:rsidRDefault="00131C4D" w:rsidP="00131C4D">
      <w:pPr>
        <w:pStyle w:val="Default"/>
        <w:rPr>
          <w:rFonts w:ascii="ＭＳ ゴシック" w:eastAsia="ＭＳ ゴシック" w:hAnsi="ＭＳ ゴシック"/>
          <w:color w:val="auto"/>
          <w:sz w:val="21"/>
          <w:szCs w:val="21"/>
        </w:rPr>
      </w:pPr>
      <w:r w:rsidRPr="003A5BFE">
        <w:rPr>
          <w:rFonts w:ascii="ＭＳ ゴシック" w:eastAsia="ＭＳ ゴシック" w:hAnsi="ＭＳ ゴシック" w:hint="eastAsia"/>
          <w:color w:val="auto"/>
          <w:sz w:val="21"/>
          <w:szCs w:val="21"/>
        </w:rPr>
        <w:t>（違約金）</w:t>
      </w:r>
      <w:r w:rsidRPr="003A5BFE">
        <w:rPr>
          <w:rFonts w:ascii="ＭＳ ゴシック" w:eastAsia="ＭＳ ゴシック" w:hAnsi="ＭＳ ゴシック"/>
          <w:color w:val="auto"/>
          <w:sz w:val="21"/>
          <w:szCs w:val="21"/>
        </w:rPr>
        <w:t xml:space="preserve"> </w:t>
      </w:r>
    </w:p>
    <w:p w14:paraId="393FEA56" w14:textId="77777777" w:rsidR="00131C4D" w:rsidRDefault="00131C4D" w:rsidP="00131C4D">
      <w:pPr>
        <w:pStyle w:val="Default"/>
        <w:ind w:left="219" w:hangingChars="100" w:hanging="219"/>
        <w:rPr>
          <w:color w:val="auto"/>
          <w:sz w:val="21"/>
          <w:szCs w:val="21"/>
        </w:rPr>
      </w:pPr>
      <w:r w:rsidRPr="00D44226">
        <w:rPr>
          <w:rFonts w:hAnsi="ＭＳ 明朝" w:cs="ＭＳ ゴシック" w:hint="eastAsia"/>
          <w:color w:val="auto"/>
          <w:sz w:val="21"/>
          <w:szCs w:val="21"/>
        </w:rPr>
        <w:t xml:space="preserve">第１７条　</w:t>
      </w:r>
      <w:r w:rsidRPr="00D44226">
        <w:rPr>
          <w:rFonts w:hAnsi="ＭＳ 明朝" w:hint="eastAsia"/>
          <w:color w:val="auto"/>
          <w:sz w:val="21"/>
          <w:szCs w:val="21"/>
        </w:rPr>
        <w:t>前２</w:t>
      </w:r>
      <w:r>
        <w:rPr>
          <w:rFonts w:hint="eastAsia"/>
          <w:color w:val="auto"/>
          <w:sz w:val="21"/>
          <w:szCs w:val="21"/>
        </w:rPr>
        <w:t>条の規定によりこの契約が解除されたときは、受注者は、違約金として契約金額の１００分の１０に相当する金額を発注者に支払うものとする。ただし、その契約の解除が受注者の責めに帰することができない</w:t>
      </w:r>
      <w:r>
        <w:rPr>
          <w:color w:val="auto"/>
          <w:sz w:val="21"/>
          <w:szCs w:val="21"/>
        </w:rPr>
        <w:t xml:space="preserve"> </w:t>
      </w:r>
      <w:r>
        <w:rPr>
          <w:rFonts w:hint="eastAsia"/>
          <w:color w:val="auto"/>
          <w:sz w:val="21"/>
          <w:szCs w:val="21"/>
        </w:rPr>
        <w:t>事由によるものであるときは、この限りでない。</w:t>
      </w:r>
      <w:r>
        <w:rPr>
          <w:color w:val="auto"/>
          <w:sz w:val="21"/>
          <w:szCs w:val="21"/>
        </w:rPr>
        <w:t xml:space="preserve"> </w:t>
      </w:r>
    </w:p>
    <w:p w14:paraId="640DAEAC" w14:textId="77777777" w:rsidR="00131C4D" w:rsidRDefault="00131C4D" w:rsidP="00131C4D">
      <w:pPr>
        <w:pStyle w:val="Default"/>
        <w:ind w:left="219" w:hangingChars="100" w:hanging="219"/>
        <w:rPr>
          <w:color w:val="auto"/>
          <w:sz w:val="21"/>
          <w:szCs w:val="21"/>
        </w:rPr>
      </w:pPr>
      <w:r>
        <w:rPr>
          <w:rFonts w:hint="eastAsia"/>
          <w:color w:val="auto"/>
          <w:sz w:val="21"/>
          <w:szCs w:val="21"/>
        </w:rPr>
        <w:t>２　発注者に生じた損害額が前項の規定による違約金の金額を超える場合には、発注者は、その超過額について、別途、受注者に損害賠償の請求をすることができる。</w:t>
      </w:r>
      <w:r>
        <w:rPr>
          <w:color w:val="auto"/>
          <w:sz w:val="21"/>
          <w:szCs w:val="21"/>
        </w:rPr>
        <w:t xml:space="preserve"> </w:t>
      </w:r>
    </w:p>
    <w:p w14:paraId="7BF2D69F" w14:textId="77777777" w:rsidR="00131C4D" w:rsidRDefault="00131C4D" w:rsidP="00131C4D">
      <w:pPr>
        <w:pStyle w:val="Default"/>
        <w:ind w:left="219" w:hangingChars="100" w:hanging="219"/>
        <w:rPr>
          <w:color w:val="auto"/>
          <w:sz w:val="21"/>
          <w:szCs w:val="21"/>
        </w:rPr>
      </w:pPr>
      <w:r>
        <w:rPr>
          <w:rFonts w:hint="eastAsia"/>
          <w:color w:val="auto"/>
          <w:sz w:val="21"/>
          <w:szCs w:val="21"/>
        </w:rPr>
        <w:t>３　前２条の規定によりこの契約が解除された場合においては、受注者は、発注者にその損失の補償を求めることができない。</w:t>
      </w:r>
      <w:r>
        <w:rPr>
          <w:color w:val="auto"/>
          <w:sz w:val="21"/>
          <w:szCs w:val="21"/>
        </w:rPr>
        <w:t xml:space="preserve"> </w:t>
      </w:r>
    </w:p>
    <w:p w14:paraId="2E207F4F" w14:textId="77777777" w:rsidR="00131C4D" w:rsidRPr="003A5BFE" w:rsidRDefault="00131C4D" w:rsidP="00131C4D">
      <w:pPr>
        <w:pStyle w:val="Default"/>
        <w:rPr>
          <w:rFonts w:ascii="ＭＳ ゴシック" w:eastAsia="ＭＳ ゴシック" w:hAnsi="ＭＳ ゴシック"/>
          <w:color w:val="auto"/>
          <w:sz w:val="21"/>
          <w:szCs w:val="21"/>
        </w:rPr>
      </w:pPr>
      <w:r w:rsidRPr="003A5BFE">
        <w:rPr>
          <w:rFonts w:ascii="ＭＳ ゴシック" w:eastAsia="ＭＳ ゴシック" w:hAnsi="ＭＳ ゴシック" w:hint="eastAsia"/>
          <w:color w:val="auto"/>
          <w:sz w:val="21"/>
          <w:szCs w:val="21"/>
        </w:rPr>
        <w:t>（担保責任の期間の制限）</w:t>
      </w:r>
      <w:r w:rsidRPr="003A5BFE">
        <w:rPr>
          <w:rFonts w:ascii="ＭＳ ゴシック" w:eastAsia="ＭＳ ゴシック" w:hAnsi="ＭＳ ゴシック"/>
          <w:color w:val="auto"/>
          <w:sz w:val="21"/>
          <w:szCs w:val="21"/>
        </w:rPr>
        <w:t xml:space="preserve"> </w:t>
      </w:r>
    </w:p>
    <w:p w14:paraId="2FC0C2C1" w14:textId="77777777" w:rsidR="00131C4D" w:rsidRDefault="00131C4D" w:rsidP="00131C4D">
      <w:pPr>
        <w:pStyle w:val="Default"/>
        <w:ind w:left="219" w:hangingChars="100" w:hanging="219"/>
        <w:rPr>
          <w:color w:val="auto"/>
          <w:sz w:val="21"/>
          <w:szCs w:val="21"/>
        </w:rPr>
      </w:pPr>
      <w:r w:rsidRPr="00D44226">
        <w:rPr>
          <w:rFonts w:hAnsi="ＭＳ 明朝" w:cs="ＭＳ ゴシック" w:hint="eastAsia"/>
          <w:color w:val="auto"/>
          <w:sz w:val="21"/>
          <w:szCs w:val="21"/>
        </w:rPr>
        <w:t xml:space="preserve">第１８条　</w:t>
      </w:r>
      <w:r>
        <w:rPr>
          <w:rFonts w:hint="eastAsia"/>
          <w:color w:val="auto"/>
          <w:sz w:val="21"/>
          <w:szCs w:val="21"/>
        </w:rPr>
        <w:t>受注者が種類又は品質に関してこの契約の内容に適合しないものを発注者に引き渡した場合において、発注者がその不適合を知った時から１年以内にその旨を受注者に通知しないときは、発注者は、その不適合を理由として、第８条に規定する履行の追完、第９条に規定する代金の減額及び第１２条に規定する損害賠償の請求、前３条に規定する契約の解除若しくは違約金の請求をすることができない。ただし、受注者が引渡しの時にその不適合を知り、又は重大な過失によって知らなかったときは、この限りでない。</w:t>
      </w:r>
      <w:r>
        <w:rPr>
          <w:color w:val="auto"/>
          <w:sz w:val="21"/>
          <w:szCs w:val="21"/>
        </w:rPr>
        <w:t xml:space="preserve"> </w:t>
      </w:r>
    </w:p>
    <w:p w14:paraId="10FC43C7" w14:textId="77777777" w:rsidR="00131C4D" w:rsidRPr="003A5BFE" w:rsidRDefault="00131C4D" w:rsidP="00131C4D">
      <w:pPr>
        <w:pStyle w:val="Default"/>
        <w:rPr>
          <w:rFonts w:ascii="ＭＳ ゴシック" w:eastAsia="ＭＳ ゴシック" w:hAnsi="ＭＳ ゴシック"/>
          <w:color w:val="auto"/>
          <w:sz w:val="21"/>
          <w:szCs w:val="21"/>
        </w:rPr>
      </w:pPr>
      <w:r w:rsidRPr="003A5BFE">
        <w:rPr>
          <w:rFonts w:ascii="ＭＳ ゴシック" w:eastAsia="ＭＳ ゴシック" w:hAnsi="ＭＳ ゴシック" w:hint="eastAsia"/>
          <w:color w:val="auto"/>
          <w:sz w:val="21"/>
          <w:szCs w:val="21"/>
        </w:rPr>
        <w:t>（談合その他不正行為による解除）</w:t>
      </w:r>
      <w:r w:rsidRPr="003A5BFE">
        <w:rPr>
          <w:rFonts w:ascii="ＭＳ ゴシック" w:eastAsia="ＭＳ ゴシック" w:hAnsi="ＭＳ ゴシック"/>
          <w:color w:val="auto"/>
          <w:sz w:val="21"/>
          <w:szCs w:val="21"/>
        </w:rPr>
        <w:t xml:space="preserve"> </w:t>
      </w:r>
    </w:p>
    <w:p w14:paraId="38C0DEB8" w14:textId="77777777" w:rsidR="00131C4D" w:rsidRDefault="00131C4D" w:rsidP="00131C4D">
      <w:pPr>
        <w:pStyle w:val="Default"/>
        <w:ind w:left="219" w:hangingChars="100" w:hanging="219"/>
        <w:rPr>
          <w:color w:val="auto"/>
          <w:sz w:val="21"/>
          <w:szCs w:val="21"/>
        </w:rPr>
      </w:pPr>
      <w:r w:rsidRPr="00D44226">
        <w:rPr>
          <w:rFonts w:hAnsi="ＭＳ 明朝" w:cs="ＭＳ ゴシック" w:hint="eastAsia"/>
          <w:color w:val="auto"/>
          <w:sz w:val="21"/>
          <w:szCs w:val="21"/>
        </w:rPr>
        <w:t xml:space="preserve">第１９条　</w:t>
      </w:r>
      <w:r w:rsidRPr="00D44226">
        <w:rPr>
          <w:rFonts w:hAnsi="ＭＳ 明朝" w:hint="eastAsia"/>
          <w:color w:val="auto"/>
          <w:sz w:val="21"/>
          <w:szCs w:val="21"/>
        </w:rPr>
        <w:t>発注者は、こ</w:t>
      </w:r>
      <w:r>
        <w:rPr>
          <w:rFonts w:hint="eastAsia"/>
          <w:color w:val="auto"/>
          <w:sz w:val="21"/>
          <w:szCs w:val="21"/>
        </w:rPr>
        <w:t>の契約に関し、受注者が次の各号のいずれかに該当する場合には、催告なしにこの契約を</w:t>
      </w:r>
      <w:r>
        <w:rPr>
          <w:rFonts w:hint="eastAsia"/>
          <w:color w:val="auto"/>
          <w:sz w:val="20"/>
          <w:szCs w:val="20"/>
        </w:rPr>
        <w:t>解除することができる。この場合において、受注者は解除により生じた損害の賠償を請求することができ</w:t>
      </w:r>
      <w:r>
        <w:rPr>
          <w:rFonts w:hint="eastAsia"/>
          <w:color w:val="auto"/>
          <w:sz w:val="21"/>
          <w:szCs w:val="21"/>
        </w:rPr>
        <w:t>ない。</w:t>
      </w:r>
      <w:r>
        <w:rPr>
          <w:color w:val="auto"/>
          <w:sz w:val="21"/>
          <w:szCs w:val="21"/>
        </w:rPr>
        <w:t xml:space="preserve"> </w:t>
      </w:r>
    </w:p>
    <w:p w14:paraId="5A2CFFE0" w14:textId="77777777" w:rsidR="00131C4D" w:rsidRDefault="00131C4D" w:rsidP="00131C4D">
      <w:pPr>
        <w:pStyle w:val="Default"/>
        <w:ind w:leftChars="100" w:left="438" w:hangingChars="100" w:hanging="219"/>
        <w:rPr>
          <w:color w:val="auto"/>
          <w:sz w:val="21"/>
          <w:szCs w:val="21"/>
        </w:rPr>
      </w:pPr>
      <w:r>
        <w:rPr>
          <w:rFonts w:hint="eastAsia"/>
          <w:color w:val="auto"/>
          <w:sz w:val="21"/>
          <w:szCs w:val="21"/>
        </w:rPr>
        <w:t>（１）公正取引委員会が、受注者に違反行為があったとして私的独占の禁止及び公正取引の確保に関する法律（昭和２２年法律第５４号。以下「独占禁止法」という。）第４９条の規定により、排除措置命令を行い、当該排除措置命令が確定したとき（独占禁止法第７７条に規定する抗告訴訟が提起されたときを除く。）。</w:t>
      </w:r>
      <w:r>
        <w:rPr>
          <w:color w:val="auto"/>
          <w:sz w:val="21"/>
          <w:szCs w:val="21"/>
        </w:rPr>
        <w:t xml:space="preserve"> </w:t>
      </w:r>
    </w:p>
    <w:p w14:paraId="0B6115B6" w14:textId="77777777" w:rsidR="00131C4D" w:rsidRDefault="00131C4D" w:rsidP="00131C4D">
      <w:pPr>
        <w:pStyle w:val="Default"/>
        <w:ind w:leftChars="100" w:left="438" w:hangingChars="100" w:hanging="219"/>
        <w:rPr>
          <w:color w:val="auto"/>
          <w:sz w:val="21"/>
          <w:szCs w:val="21"/>
        </w:rPr>
      </w:pPr>
      <w:r>
        <w:rPr>
          <w:rFonts w:hint="eastAsia"/>
          <w:color w:val="auto"/>
          <w:sz w:val="21"/>
          <w:szCs w:val="21"/>
        </w:rPr>
        <w:t>（２）公正取引委員会が、受注者に違反行為があったとして独占禁止法第６２条第１項の規定により、課徴金の納付命令を行い、当該納付命令が確定したとき（独占禁止法第７７条に規定する抗告訴訟が提起されたときを除く。）。</w:t>
      </w:r>
      <w:r>
        <w:rPr>
          <w:color w:val="auto"/>
          <w:sz w:val="21"/>
          <w:szCs w:val="21"/>
        </w:rPr>
        <w:t xml:space="preserve"> </w:t>
      </w:r>
    </w:p>
    <w:p w14:paraId="268A98B9" w14:textId="77777777" w:rsidR="00131C4D" w:rsidRDefault="00131C4D" w:rsidP="00131C4D">
      <w:pPr>
        <w:pStyle w:val="Default"/>
        <w:ind w:leftChars="100" w:left="438" w:hangingChars="100" w:hanging="219"/>
        <w:rPr>
          <w:color w:val="auto"/>
          <w:sz w:val="21"/>
          <w:szCs w:val="21"/>
        </w:rPr>
      </w:pPr>
      <w:r>
        <w:rPr>
          <w:rFonts w:hint="eastAsia"/>
          <w:color w:val="auto"/>
          <w:sz w:val="21"/>
          <w:szCs w:val="21"/>
        </w:rPr>
        <w:t>（３）受注者が、独占禁止法第７７条の規定による抗告訴訟を提起し、その訴訟について請求棄却又は訴え却下の判決が確定したとき。</w:t>
      </w:r>
      <w:r>
        <w:rPr>
          <w:color w:val="auto"/>
          <w:sz w:val="21"/>
          <w:szCs w:val="21"/>
        </w:rPr>
        <w:t xml:space="preserve"> </w:t>
      </w:r>
    </w:p>
    <w:p w14:paraId="2E11AE20" w14:textId="77777777" w:rsidR="00131C4D" w:rsidRDefault="00131C4D" w:rsidP="00131C4D">
      <w:pPr>
        <w:pStyle w:val="Default"/>
        <w:ind w:leftChars="100" w:left="438" w:hangingChars="100" w:hanging="219"/>
        <w:rPr>
          <w:color w:val="auto"/>
          <w:sz w:val="21"/>
          <w:szCs w:val="21"/>
        </w:rPr>
      </w:pPr>
      <w:r>
        <w:rPr>
          <w:rFonts w:hint="eastAsia"/>
          <w:color w:val="auto"/>
          <w:sz w:val="21"/>
          <w:szCs w:val="21"/>
        </w:rPr>
        <w:t>（４）受注者（受注者が法人の場合には、その役員又は使用人を含む。）に対する刑法（明治年法律第４５号）第９６条の６若しくは第１９８条又は独占禁止法第８９条第１項若しくは第９５条第１項第１号の規定による刑が確定したとき。</w:t>
      </w:r>
      <w:r>
        <w:rPr>
          <w:color w:val="auto"/>
          <w:sz w:val="21"/>
          <w:szCs w:val="21"/>
        </w:rPr>
        <w:t xml:space="preserve"> </w:t>
      </w:r>
    </w:p>
    <w:p w14:paraId="7751CEF3" w14:textId="77777777" w:rsidR="00131C4D" w:rsidRPr="003A5BFE" w:rsidRDefault="00131C4D" w:rsidP="00131C4D">
      <w:pPr>
        <w:pStyle w:val="Default"/>
        <w:rPr>
          <w:rFonts w:ascii="ＭＳ ゴシック" w:eastAsia="ＭＳ ゴシック" w:hAnsi="ＭＳ ゴシック"/>
          <w:color w:val="auto"/>
          <w:sz w:val="21"/>
          <w:szCs w:val="21"/>
        </w:rPr>
      </w:pPr>
      <w:r w:rsidRPr="003A5BFE">
        <w:rPr>
          <w:rFonts w:ascii="ＭＳ ゴシック" w:eastAsia="ＭＳ ゴシック" w:hAnsi="ＭＳ ゴシック" w:hint="eastAsia"/>
          <w:color w:val="auto"/>
          <w:sz w:val="21"/>
          <w:szCs w:val="21"/>
        </w:rPr>
        <w:t>（賠償額の予定）</w:t>
      </w:r>
      <w:r w:rsidRPr="003A5BFE">
        <w:rPr>
          <w:rFonts w:ascii="ＭＳ ゴシック" w:eastAsia="ＭＳ ゴシック" w:hAnsi="ＭＳ ゴシック"/>
          <w:color w:val="auto"/>
          <w:sz w:val="21"/>
          <w:szCs w:val="21"/>
        </w:rPr>
        <w:t xml:space="preserve"> </w:t>
      </w:r>
    </w:p>
    <w:p w14:paraId="187D2B81" w14:textId="77777777" w:rsidR="00131C4D" w:rsidRDefault="00131C4D" w:rsidP="00131C4D">
      <w:pPr>
        <w:pStyle w:val="Default"/>
        <w:ind w:left="219" w:hangingChars="100" w:hanging="219"/>
        <w:rPr>
          <w:color w:val="auto"/>
          <w:sz w:val="21"/>
          <w:szCs w:val="21"/>
        </w:rPr>
      </w:pPr>
      <w:r w:rsidRPr="00D44226">
        <w:rPr>
          <w:rFonts w:hAnsi="ＭＳ 明朝" w:cs="ＭＳ ゴシック" w:hint="eastAsia"/>
          <w:color w:val="auto"/>
          <w:sz w:val="21"/>
          <w:szCs w:val="21"/>
        </w:rPr>
        <w:t>第２０条　受注者</w:t>
      </w:r>
      <w:r w:rsidRPr="00D44226">
        <w:rPr>
          <w:rFonts w:hAnsi="ＭＳ 明朝" w:hint="eastAsia"/>
          <w:color w:val="auto"/>
          <w:sz w:val="21"/>
          <w:szCs w:val="21"/>
        </w:rPr>
        <w:t>は、こ</w:t>
      </w:r>
      <w:r>
        <w:rPr>
          <w:rFonts w:hint="eastAsia"/>
          <w:color w:val="auto"/>
          <w:sz w:val="21"/>
          <w:szCs w:val="21"/>
        </w:rPr>
        <w:t>の契約に関し、次の各号のいずれかに該当するときは、賠償金として契約金額の１００分の２０に相当する額を発注者の指定する期間内に支払わなければならない。この場合において、発注者がこの契約を解除するか否かを問わず、業務が</w:t>
      </w:r>
      <w:r>
        <w:rPr>
          <w:rFonts w:hint="eastAsia"/>
          <w:color w:val="auto"/>
          <w:sz w:val="21"/>
          <w:szCs w:val="21"/>
        </w:rPr>
        <w:lastRenderedPageBreak/>
        <w:t>完了した後も同様とする。</w:t>
      </w:r>
      <w:r>
        <w:rPr>
          <w:color w:val="auto"/>
          <w:sz w:val="21"/>
          <w:szCs w:val="21"/>
        </w:rPr>
        <w:t xml:space="preserve"> </w:t>
      </w:r>
    </w:p>
    <w:p w14:paraId="14FAA4A5" w14:textId="77777777" w:rsidR="00131C4D" w:rsidRDefault="00131C4D" w:rsidP="00131C4D">
      <w:pPr>
        <w:pStyle w:val="Default"/>
        <w:ind w:leftChars="100" w:left="438" w:hangingChars="100" w:hanging="219"/>
        <w:rPr>
          <w:color w:val="auto"/>
          <w:sz w:val="21"/>
          <w:szCs w:val="21"/>
        </w:rPr>
      </w:pPr>
      <w:r>
        <w:rPr>
          <w:rFonts w:hint="eastAsia"/>
          <w:color w:val="auto"/>
          <w:sz w:val="21"/>
          <w:szCs w:val="21"/>
        </w:rPr>
        <w:t>（１）受注者が、独占禁止法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６３条第２項の規定により取り消された場合を含む。）。</w:t>
      </w:r>
      <w:r>
        <w:rPr>
          <w:color w:val="auto"/>
          <w:sz w:val="21"/>
          <w:szCs w:val="21"/>
        </w:rPr>
        <w:t xml:space="preserve"> </w:t>
      </w:r>
    </w:p>
    <w:p w14:paraId="6E8B0AEE" w14:textId="77777777" w:rsidR="00131C4D" w:rsidRDefault="00131C4D" w:rsidP="00131C4D">
      <w:pPr>
        <w:pStyle w:val="Default"/>
        <w:ind w:leftChars="100" w:left="438" w:hangingChars="100" w:hanging="219"/>
        <w:rPr>
          <w:color w:val="auto"/>
          <w:sz w:val="21"/>
          <w:szCs w:val="21"/>
        </w:rPr>
      </w:pPr>
      <w:r>
        <w:rPr>
          <w:rFonts w:hint="eastAsia"/>
          <w:color w:val="auto"/>
          <w:sz w:val="21"/>
          <w:szCs w:val="21"/>
        </w:rPr>
        <w:t>（２）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あて人に対する</w:t>
      </w:r>
      <w:r>
        <w:rPr>
          <w:color w:val="auto"/>
          <w:sz w:val="21"/>
          <w:szCs w:val="21"/>
        </w:rPr>
        <w:t xml:space="preserve"> </w:t>
      </w:r>
      <w:r>
        <w:rPr>
          <w:rFonts w:hint="eastAsia"/>
          <w:color w:val="auto"/>
          <w:sz w:val="21"/>
          <w:szCs w:val="21"/>
        </w:rPr>
        <w:t>命令すべてが確定した場合における当該命令をいう。次号において「納付命令又は排除措置命令」という。）において、独占禁止法第３条又は第８条第１号の規定に違反する行為の実行としての事業活動があったとされたとき。</w:t>
      </w:r>
      <w:r>
        <w:rPr>
          <w:color w:val="auto"/>
          <w:sz w:val="21"/>
          <w:szCs w:val="21"/>
        </w:rPr>
        <w:t xml:space="preserve"> </w:t>
      </w:r>
    </w:p>
    <w:p w14:paraId="672F471E" w14:textId="77777777" w:rsidR="00131C4D" w:rsidRDefault="00131C4D" w:rsidP="00131C4D">
      <w:pPr>
        <w:pStyle w:val="Default"/>
        <w:ind w:leftChars="100" w:left="438" w:hangingChars="100" w:hanging="219"/>
        <w:rPr>
          <w:color w:val="auto"/>
          <w:sz w:val="21"/>
          <w:szCs w:val="21"/>
        </w:rPr>
      </w:pPr>
      <w:r>
        <w:rPr>
          <w:rFonts w:hint="eastAsia"/>
          <w:color w:val="auto"/>
          <w:sz w:val="21"/>
          <w:szCs w:val="21"/>
        </w:rPr>
        <w:t>（３）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r>
        <w:rPr>
          <w:color w:val="auto"/>
          <w:sz w:val="21"/>
          <w:szCs w:val="21"/>
        </w:rPr>
        <w:t xml:space="preserve"> </w:t>
      </w:r>
    </w:p>
    <w:p w14:paraId="1BC83114" w14:textId="77777777" w:rsidR="00131C4D" w:rsidRDefault="00131C4D" w:rsidP="00131C4D">
      <w:pPr>
        <w:pStyle w:val="Default"/>
        <w:ind w:leftChars="100" w:left="438" w:hangingChars="100" w:hanging="219"/>
        <w:rPr>
          <w:color w:val="auto"/>
          <w:sz w:val="21"/>
          <w:szCs w:val="21"/>
        </w:rPr>
      </w:pPr>
      <w:r>
        <w:rPr>
          <w:rFonts w:hint="eastAsia"/>
          <w:color w:val="auto"/>
          <w:sz w:val="21"/>
          <w:szCs w:val="21"/>
        </w:rPr>
        <w:t>（４）受注者（受注者が法人の場合にあっては、その役員又は使用人を含む。）に対する刑法第９６条の６又は独占禁止法第８９条第１項若しくは第９５条第１項第１号の規定による刑が確定したとき。</w:t>
      </w:r>
      <w:r>
        <w:rPr>
          <w:color w:val="auto"/>
          <w:sz w:val="21"/>
          <w:szCs w:val="21"/>
        </w:rPr>
        <w:t xml:space="preserve"> </w:t>
      </w:r>
    </w:p>
    <w:p w14:paraId="6A0F844F" w14:textId="77777777" w:rsidR="00131C4D" w:rsidRDefault="00131C4D" w:rsidP="00131C4D">
      <w:pPr>
        <w:pStyle w:val="Default"/>
        <w:ind w:leftChars="100" w:left="438" w:hangingChars="100" w:hanging="219"/>
        <w:rPr>
          <w:color w:val="auto"/>
          <w:sz w:val="21"/>
          <w:szCs w:val="21"/>
        </w:rPr>
      </w:pPr>
      <w:r>
        <w:rPr>
          <w:rFonts w:hint="eastAsia"/>
          <w:color w:val="auto"/>
          <w:sz w:val="21"/>
          <w:szCs w:val="21"/>
        </w:rPr>
        <w:t>２　前項の場合において、発注者に生じた損害額が前項に規定する賠償額を超えるときは、受注者は超過額を発注者の指定する期間内に支払わなければならない。</w:t>
      </w:r>
      <w:r>
        <w:rPr>
          <w:color w:val="auto"/>
          <w:sz w:val="21"/>
          <w:szCs w:val="21"/>
        </w:rPr>
        <w:t xml:space="preserve"> </w:t>
      </w:r>
    </w:p>
    <w:p w14:paraId="7053C5CE" w14:textId="77777777" w:rsidR="00131C4D" w:rsidRPr="003A5BFE" w:rsidRDefault="00131C4D" w:rsidP="00131C4D">
      <w:pPr>
        <w:pStyle w:val="Default"/>
        <w:rPr>
          <w:rFonts w:ascii="ＭＳ ゴシック" w:eastAsia="ＭＳ ゴシック" w:hAnsi="ＭＳ ゴシック"/>
          <w:color w:val="auto"/>
          <w:sz w:val="21"/>
          <w:szCs w:val="21"/>
        </w:rPr>
      </w:pPr>
      <w:r w:rsidRPr="003A5BFE">
        <w:rPr>
          <w:rFonts w:ascii="ＭＳ ゴシック" w:eastAsia="ＭＳ ゴシック" w:hAnsi="ＭＳ ゴシック" w:hint="eastAsia"/>
          <w:color w:val="auto"/>
          <w:sz w:val="21"/>
          <w:szCs w:val="21"/>
        </w:rPr>
        <w:t>（権利義務の譲渡等の禁止）</w:t>
      </w:r>
      <w:r w:rsidRPr="003A5BFE">
        <w:rPr>
          <w:rFonts w:ascii="ＭＳ ゴシック" w:eastAsia="ＭＳ ゴシック" w:hAnsi="ＭＳ ゴシック"/>
          <w:color w:val="auto"/>
          <w:sz w:val="21"/>
          <w:szCs w:val="21"/>
        </w:rPr>
        <w:t xml:space="preserve"> </w:t>
      </w:r>
    </w:p>
    <w:p w14:paraId="58D85A62" w14:textId="77777777" w:rsidR="00131C4D" w:rsidRDefault="00131C4D" w:rsidP="00131C4D">
      <w:pPr>
        <w:pStyle w:val="Default"/>
        <w:ind w:left="219" w:hangingChars="100" w:hanging="219"/>
        <w:rPr>
          <w:color w:val="auto"/>
          <w:sz w:val="21"/>
          <w:szCs w:val="21"/>
        </w:rPr>
      </w:pPr>
      <w:r w:rsidRPr="00D44226">
        <w:rPr>
          <w:rFonts w:hAnsi="ＭＳ 明朝" w:cs="ＭＳ ゴシック" w:hint="eastAsia"/>
          <w:color w:val="auto"/>
          <w:sz w:val="21"/>
          <w:szCs w:val="21"/>
        </w:rPr>
        <w:t xml:space="preserve">第２１条　</w:t>
      </w:r>
      <w:r w:rsidRPr="00D44226">
        <w:rPr>
          <w:rFonts w:hAnsi="ＭＳ 明朝" w:hint="eastAsia"/>
          <w:color w:val="auto"/>
          <w:sz w:val="21"/>
          <w:szCs w:val="21"/>
        </w:rPr>
        <w:t>受注</w:t>
      </w:r>
      <w:r>
        <w:rPr>
          <w:rFonts w:hint="eastAsia"/>
          <w:color w:val="auto"/>
          <w:sz w:val="21"/>
          <w:szCs w:val="21"/>
        </w:rPr>
        <w:t>者は、この契約から生ずる権利又は義務をあらかじめ書面により発注者の承諾を得た場合を除き第三者に譲渡し、若しくは担保の目的に供し、又は引き受けさせてはならない。ただし、信用保証協会及び中小企業信用保険法施行令（昭和２５年政令第３５０号）第１条の３に規定する金融機関に対して売掛債権を譲渡する場合にあっては、この限りでない。</w:t>
      </w:r>
      <w:r>
        <w:rPr>
          <w:color w:val="auto"/>
          <w:sz w:val="21"/>
          <w:szCs w:val="21"/>
        </w:rPr>
        <w:t xml:space="preserve"> </w:t>
      </w:r>
    </w:p>
    <w:p w14:paraId="7F1046D3" w14:textId="77777777" w:rsidR="00131C4D" w:rsidRDefault="00131C4D" w:rsidP="00131C4D">
      <w:pPr>
        <w:pStyle w:val="Default"/>
        <w:ind w:left="219" w:hangingChars="100" w:hanging="219"/>
        <w:rPr>
          <w:color w:val="auto"/>
          <w:sz w:val="21"/>
          <w:szCs w:val="21"/>
        </w:rPr>
      </w:pPr>
      <w:r>
        <w:rPr>
          <w:rFonts w:hint="eastAsia"/>
          <w:color w:val="auto"/>
          <w:sz w:val="21"/>
          <w:szCs w:val="21"/>
        </w:rPr>
        <w:t>２　前項ただし書の規定により売掛債権の譲渡を行った場合、発注者の対価の支払による弁済の効力は、発注</w:t>
      </w:r>
      <w:r w:rsidRPr="003774B0">
        <w:rPr>
          <w:rFonts w:hint="eastAsia"/>
          <w:color w:val="auto"/>
          <w:sz w:val="21"/>
          <w:szCs w:val="21"/>
        </w:rPr>
        <w:t>者が、壬生町財務規則（令和７年壬生町規則第２４号）第４１条第１項に基づく確認を行い、支出命令確認の登録を</w:t>
      </w:r>
      <w:r>
        <w:rPr>
          <w:rFonts w:hint="eastAsia"/>
          <w:color w:val="auto"/>
          <w:sz w:val="21"/>
          <w:szCs w:val="21"/>
        </w:rPr>
        <w:t>行った時点で生ずるものとする。</w:t>
      </w:r>
      <w:r>
        <w:rPr>
          <w:color w:val="auto"/>
          <w:sz w:val="21"/>
          <w:szCs w:val="21"/>
        </w:rPr>
        <w:t xml:space="preserve"> </w:t>
      </w:r>
    </w:p>
    <w:p w14:paraId="2E7A1C11" w14:textId="77777777" w:rsidR="00131C4D" w:rsidRPr="003A5BFE" w:rsidRDefault="00131C4D" w:rsidP="00131C4D">
      <w:pPr>
        <w:pStyle w:val="Default"/>
        <w:rPr>
          <w:rFonts w:ascii="ＭＳ ゴシック" w:eastAsia="ＭＳ ゴシック" w:hAnsi="ＭＳ ゴシック"/>
          <w:color w:val="auto"/>
          <w:sz w:val="21"/>
          <w:szCs w:val="21"/>
        </w:rPr>
      </w:pPr>
      <w:r w:rsidRPr="003A5BFE">
        <w:rPr>
          <w:rFonts w:ascii="ＭＳ ゴシック" w:eastAsia="ＭＳ ゴシック" w:hAnsi="ＭＳ ゴシック" w:hint="eastAsia"/>
          <w:color w:val="auto"/>
          <w:sz w:val="21"/>
          <w:szCs w:val="21"/>
        </w:rPr>
        <w:t>（変更の届出）</w:t>
      </w:r>
      <w:r w:rsidRPr="003A5BFE">
        <w:rPr>
          <w:rFonts w:ascii="ＭＳ ゴシック" w:eastAsia="ＭＳ ゴシック" w:hAnsi="ＭＳ ゴシック"/>
          <w:color w:val="auto"/>
          <w:sz w:val="21"/>
          <w:szCs w:val="21"/>
        </w:rPr>
        <w:t xml:space="preserve"> </w:t>
      </w:r>
    </w:p>
    <w:p w14:paraId="1D938521" w14:textId="77777777" w:rsidR="00131C4D" w:rsidRDefault="00131C4D" w:rsidP="00131C4D">
      <w:pPr>
        <w:pStyle w:val="Default"/>
        <w:ind w:left="219" w:hangingChars="100" w:hanging="219"/>
        <w:rPr>
          <w:color w:val="auto"/>
          <w:sz w:val="21"/>
          <w:szCs w:val="21"/>
        </w:rPr>
      </w:pPr>
      <w:r w:rsidRPr="00D44226">
        <w:rPr>
          <w:rFonts w:hAnsi="ＭＳ 明朝" w:cs="ＭＳ ゴシック" w:hint="eastAsia"/>
          <w:color w:val="auto"/>
          <w:sz w:val="21"/>
          <w:szCs w:val="21"/>
        </w:rPr>
        <w:t xml:space="preserve">第２２条　</w:t>
      </w:r>
      <w:r w:rsidRPr="00D44226">
        <w:rPr>
          <w:rFonts w:hAnsi="ＭＳ 明朝" w:hint="eastAsia"/>
          <w:color w:val="auto"/>
          <w:sz w:val="21"/>
          <w:szCs w:val="21"/>
        </w:rPr>
        <w:t>受注者は、商</w:t>
      </w:r>
      <w:r>
        <w:rPr>
          <w:rFonts w:hint="eastAsia"/>
          <w:color w:val="auto"/>
          <w:sz w:val="21"/>
          <w:szCs w:val="21"/>
        </w:rPr>
        <w:t>号又は名称、代表者、住所、印章その他この契約の当事者としての事項について、変更が生じたときは、直ちに書面によって、発注者に届け出なければならない。</w:t>
      </w:r>
      <w:r>
        <w:rPr>
          <w:color w:val="auto"/>
          <w:sz w:val="21"/>
          <w:szCs w:val="21"/>
        </w:rPr>
        <w:t xml:space="preserve"> </w:t>
      </w:r>
    </w:p>
    <w:p w14:paraId="3F670B5F" w14:textId="77777777" w:rsidR="00131C4D" w:rsidRDefault="00131C4D" w:rsidP="00131C4D">
      <w:pPr>
        <w:pStyle w:val="Default"/>
        <w:ind w:left="219" w:hangingChars="100" w:hanging="219"/>
        <w:rPr>
          <w:color w:val="auto"/>
          <w:sz w:val="21"/>
          <w:szCs w:val="21"/>
        </w:rPr>
      </w:pPr>
      <w:r>
        <w:rPr>
          <w:rFonts w:hint="eastAsia"/>
          <w:color w:val="auto"/>
          <w:sz w:val="21"/>
          <w:szCs w:val="21"/>
        </w:rPr>
        <w:lastRenderedPageBreak/>
        <w:t>２　前項の届出を怠ったため、発注者からなされた通知又は送付された書類等が延着し又は到達しなかった場合には、通常到達すべき時にそれらが到達したものとみなす。</w:t>
      </w:r>
      <w:r>
        <w:rPr>
          <w:color w:val="auto"/>
          <w:sz w:val="21"/>
          <w:szCs w:val="21"/>
        </w:rPr>
        <w:t xml:space="preserve"> </w:t>
      </w:r>
    </w:p>
    <w:p w14:paraId="6F2C00D1" w14:textId="77777777" w:rsidR="00131C4D" w:rsidRPr="003A5BFE" w:rsidRDefault="00131C4D" w:rsidP="00131C4D">
      <w:pPr>
        <w:pStyle w:val="Default"/>
        <w:rPr>
          <w:rFonts w:ascii="ＭＳ ゴシック" w:eastAsia="ＭＳ ゴシック" w:hAnsi="ＭＳ ゴシック"/>
          <w:color w:val="auto"/>
          <w:sz w:val="21"/>
          <w:szCs w:val="21"/>
        </w:rPr>
      </w:pPr>
      <w:r w:rsidRPr="003A5BFE">
        <w:rPr>
          <w:rFonts w:ascii="ＭＳ ゴシック" w:eastAsia="ＭＳ ゴシック" w:hAnsi="ＭＳ ゴシック" w:hint="eastAsia"/>
          <w:color w:val="auto"/>
          <w:sz w:val="21"/>
          <w:szCs w:val="21"/>
        </w:rPr>
        <w:t>（費用の負担）</w:t>
      </w:r>
      <w:r w:rsidRPr="003A5BFE">
        <w:rPr>
          <w:rFonts w:ascii="ＭＳ ゴシック" w:eastAsia="ＭＳ ゴシック" w:hAnsi="ＭＳ ゴシック"/>
          <w:color w:val="auto"/>
          <w:sz w:val="21"/>
          <w:szCs w:val="21"/>
        </w:rPr>
        <w:t xml:space="preserve"> </w:t>
      </w:r>
    </w:p>
    <w:p w14:paraId="062852CE" w14:textId="77777777" w:rsidR="00131C4D" w:rsidRDefault="00131C4D" w:rsidP="00131C4D">
      <w:pPr>
        <w:pStyle w:val="Default"/>
        <w:ind w:left="219" w:hangingChars="100" w:hanging="219"/>
        <w:rPr>
          <w:color w:val="auto"/>
          <w:sz w:val="21"/>
          <w:szCs w:val="21"/>
        </w:rPr>
      </w:pPr>
      <w:r w:rsidRPr="00D44226">
        <w:rPr>
          <w:rFonts w:hAnsi="ＭＳ 明朝" w:cs="ＭＳ ゴシック" w:hint="eastAsia"/>
          <w:color w:val="auto"/>
          <w:sz w:val="21"/>
          <w:szCs w:val="21"/>
        </w:rPr>
        <w:t xml:space="preserve">第２３条　</w:t>
      </w:r>
      <w:r w:rsidRPr="00D44226">
        <w:rPr>
          <w:rFonts w:hAnsi="ＭＳ 明朝" w:hint="eastAsia"/>
          <w:color w:val="auto"/>
          <w:sz w:val="21"/>
          <w:szCs w:val="21"/>
        </w:rPr>
        <w:t>この契約</w:t>
      </w:r>
      <w:r>
        <w:rPr>
          <w:rFonts w:hint="eastAsia"/>
          <w:color w:val="auto"/>
          <w:sz w:val="21"/>
          <w:szCs w:val="21"/>
        </w:rPr>
        <w:t>の締結に要する費用及び入札又は見積条件で発注者が負担する旨を提示した以外の費用は、受注者の負担とする。</w:t>
      </w:r>
      <w:r>
        <w:rPr>
          <w:color w:val="auto"/>
          <w:sz w:val="21"/>
          <w:szCs w:val="21"/>
        </w:rPr>
        <w:t xml:space="preserve"> </w:t>
      </w:r>
    </w:p>
    <w:p w14:paraId="53FD6C7F" w14:textId="77777777" w:rsidR="00131C4D" w:rsidRPr="003A5BFE" w:rsidRDefault="00131C4D" w:rsidP="00131C4D">
      <w:pPr>
        <w:pStyle w:val="Default"/>
        <w:rPr>
          <w:rFonts w:ascii="ＭＳ ゴシック" w:eastAsia="ＭＳ ゴシック" w:hAnsi="ＭＳ ゴシック"/>
          <w:color w:val="auto"/>
          <w:sz w:val="21"/>
          <w:szCs w:val="21"/>
        </w:rPr>
      </w:pPr>
      <w:r w:rsidRPr="003A5BFE">
        <w:rPr>
          <w:rFonts w:ascii="ＭＳ ゴシック" w:eastAsia="ＭＳ ゴシック" w:hAnsi="ＭＳ ゴシック" w:hint="eastAsia"/>
          <w:color w:val="auto"/>
          <w:sz w:val="21"/>
          <w:szCs w:val="21"/>
        </w:rPr>
        <w:t>（裁判管轄）</w:t>
      </w:r>
      <w:r w:rsidRPr="003A5BFE">
        <w:rPr>
          <w:rFonts w:ascii="ＭＳ ゴシック" w:eastAsia="ＭＳ ゴシック" w:hAnsi="ＭＳ ゴシック"/>
          <w:color w:val="auto"/>
          <w:sz w:val="21"/>
          <w:szCs w:val="21"/>
        </w:rPr>
        <w:t xml:space="preserve"> </w:t>
      </w:r>
    </w:p>
    <w:p w14:paraId="3C381ECD" w14:textId="77777777" w:rsidR="00131C4D" w:rsidRDefault="00131C4D" w:rsidP="00131C4D">
      <w:pPr>
        <w:pStyle w:val="Default"/>
        <w:ind w:left="219" w:hangingChars="100" w:hanging="219"/>
        <w:rPr>
          <w:color w:val="auto"/>
          <w:sz w:val="21"/>
          <w:szCs w:val="21"/>
        </w:rPr>
      </w:pPr>
      <w:r w:rsidRPr="00D44226">
        <w:rPr>
          <w:rFonts w:hAnsi="ＭＳ 明朝" w:cs="ＭＳ ゴシック" w:hint="eastAsia"/>
          <w:color w:val="auto"/>
          <w:sz w:val="21"/>
          <w:szCs w:val="21"/>
        </w:rPr>
        <w:t xml:space="preserve">第２４条　</w:t>
      </w:r>
      <w:r w:rsidRPr="00D44226">
        <w:rPr>
          <w:rFonts w:hAnsi="ＭＳ 明朝" w:hint="eastAsia"/>
          <w:color w:val="auto"/>
          <w:sz w:val="21"/>
          <w:szCs w:val="21"/>
        </w:rPr>
        <w:t>この契約につ</w:t>
      </w:r>
      <w:r>
        <w:rPr>
          <w:rFonts w:hint="eastAsia"/>
          <w:color w:val="auto"/>
          <w:sz w:val="21"/>
          <w:szCs w:val="21"/>
        </w:rPr>
        <w:t>いて訴訟等を行う場合は、壬生町を管轄する地方裁判所又は簡易裁判所を合意による専属的管轄裁判所とする。</w:t>
      </w:r>
      <w:r>
        <w:rPr>
          <w:color w:val="auto"/>
          <w:sz w:val="21"/>
          <w:szCs w:val="21"/>
        </w:rPr>
        <w:t xml:space="preserve"> </w:t>
      </w:r>
    </w:p>
    <w:p w14:paraId="50027012" w14:textId="77777777" w:rsidR="00131C4D" w:rsidRPr="003774B0" w:rsidRDefault="00131C4D" w:rsidP="00131C4D">
      <w:pPr>
        <w:pStyle w:val="Default"/>
        <w:rPr>
          <w:rFonts w:ascii="ＭＳ ゴシック" w:eastAsia="ＭＳ ゴシック" w:hAnsi="ＭＳ ゴシック"/>
          <w:color w:val="auto"/>
          <w:sz w:val="21"/>
          <w:szCs w:val="21"/>
        </w:rPr>
      </w:pPr>
      <w:r w:rsidRPr="003774B0">
        <w:rPr>
          <w:rFonts w:ascii="ＭＳ ゴシック" w:eastAsia="ＭＳ ゴシック" w:hAnsi="ＭＳ ゴシック" w:hint="eastAsia"/>
          <w:color w:val="auto"/>
          <w:sz w:val="21"/>
          <w:szCs w:val="21"/>
        </w:rPr>
        <w:t>（暴力団等排除に関する特約条項）</w:t>
      </w:r>
      <w:r w:rsidRPr="003774B0">
        <w:rPr>
          <w:rFonts w:ascii="ＭＳ ゴシック" w:eastAsia="ＭＳ ゴシック" w:hAnsi="ＭＳ ゴシック"/>
          <w:color w:val="auto"/>
          <w:sz w:val="21"/>
          <w:szCs w:val="21"/>
        </w:rPr>
        <w:t xml:space="preserve"> </w:t>
      </w:r>
    </w:p>
    <w:p w14:paraId="089234F7" w14:textId="77777777" w:rsidR="00131C4D" w:rsidRPr="003774B0" w:rsidRDefault="00131C4D" w:rsidP="00131C4D">
      <w:pPr>
        <w:pStyle w:val="Default"/>
        <w:ind w:left="219" w:hangingChars="100" w:hanging="219"/>
        <w:rPr>
          <w:color w:val="auto"/>
          <w:sz w:val="21"/>
          <w:szCs w:val="21"/>
        </w:rPr>
      </w:pPr>
      <w:r w:rsidRPr="003774B0">
        <w:rPr>
          <w:rFonts w:hAnsi="ＭＳ 明朝" w:cs="ＭＳ ゴシック" w:hint="eastAsia"/>
          <w:color w:val="auto"/>
          <w:sz w:val="21"/>
          <w:szCs w:val="21"/>
        </w:rPr>
        <w:t xml:space="preserve">第２５条　</w:t>
      </w:r>
      <w:r w:rsidRPr="003774B0">
        <w:rPr>
          <w:rFonts w:hAnsi="ＭＳ 明朝" w:hint="eastAsia"/>
          <w:color w:val="auto"/>
          <w:sz w:val="21"/>
          <w:szCs w:val="21"/>
        </w:rPr>
        <w:t>暴力団等排除に</w:t>
      </w:r>
      <w:r w:rsidRPr="003774B0">
        <w:rPr>
          <w:rFonts w:hint="eastAsia"/>
          <w:color w:val="auto"/>
          <w:sz w:val="21"/>
          <w:szCs w:val="21"/>
        </w:rPr>
        <w:t>関する特約条項については、別記「暴力団員等による不当介入を受けた場合の取扱特記事項」に定めるところによる。</w:t>
      </w:r>
      <w:r w:rsidRPr="003774B0">
        <w:rPr>
          <w:color w:val="auto"/>
          <w:sz w:val="21"/>
          <w:szCs w:val="21"/>
        </w:rPr>
        <w:t xml:space="preserve"> </w:t>
      </w:r>
    </w:p>
    <w:p w14:paraId="6C0693B6" w14:textId="77777777" w:rsidR="00131C4D" w:rsidRPr="003A5BFE" w:rsidRDefault="00131C4D" w:rsidP="00131C4D">
      <w:pPr>
        <w:pStyle w:val="Default"/>
        <w:rPr>
          <w:rFonts w:ascii="ＭＳ ゴシック" w:eastAsia="ＭＳ ゴシック" w:hAnsi="ＭＳ ゴシック"/>
          <w:color w:val="auto"/>
          <w:sz w:val="21"/>
          <w:szCs w:val="21"/>
        </w:rPr>
      </w:pPr>
      <w:r w:rsidRPr="003A5BFE">
        <w:rPr>
          <w:rFonts w:ascii="ＭＳ ゴシック" w:eastAsia="ＭＳ ゴシック" w:hAnsi="ＭＳ ゴシック" w:hint="eastAsia"/>
          <w:color w:val="auto"/>
          <w:sz w:val="21"/>
          <w:szCs w:val="21"/>
        </w:rPr>
        <w:t>（疑義等の決定）</w:t>
      </w:r>
      <w:r w:rsidRPr="003A5BFE">
        <w:rPr>
          <w:rFonts w:ascii="ＭＳ ゴシック" w:eastAsia="ＭＳ ゴシック" w:hAnsi="ＭＳ ゴシック"/>
          <w:color w:val="auto"/>
          <w:sz w:val="21"/>
          <w:szCs w:val="21"/>
        </w:rPr>
        <w:t xml:space="preserve"> </w:t>
      </w:r>
    </w:p>
    <w:p w14:paraId="535D9EDC" w14:textId="77777777" w:rsidR="00131C4D" w:rsidRDefault="00131C4D" w:rsidP="00131C4D">
      <w:pPr>
        <w:pStyle w:val="Default"/>
        <w:ind w:left="219" w:hangingChars="100" w:hanging="219"/>
        <w:rPr>
          <w:rFonts w:hAnsi="ＭＳ 明朝"/>
        </w:rPr>
      </w:pPr>
      <w:r w:rsidRPr="00D44226">
        <w:rPr>
          <w:rFonts w:hAnsi="ＭＳ 明朝" w:cs="ＭＳ ゴシック" w:hint="eastAsia"/>
          <w:color w:val="auto"/>
          <w:sz w:val="21"/>
          <w:szCs w:val="21"/>
        </w:rPr>
        <w:t xml:space="preserve">第２６条　</w:t>
      </w:r>
      <w:r w:rsidRPr="00D44226">
        <w:rPr>
          <w:rFonts w:hAnsi="ＭＳ 明朝" w:hint="eastAsia"/>
          <w:color w:val="auto"/>
          <w:sz w:val="21"/>
          <w:szCs w:val="21"/>
        </w:rPr>
        <w:t>この契約に定め</w:t>
      </w:r>
      <w:r>
        <w:rPr>
          <w:rFonts w:hint="eastAsia"/>
          <w:color w:val="auto"/>
          <w:sz w:val="21"/>
          <w:szCs w:val="21"/>
        </w:rPr>
        <w:t>のない事項及びこの契約に関し疑義が生じたときは、発注者と受注者とが協議して定めるものとする。</w:t>
      </w:r>
    </w:p>
    <w:p w14:paraId="78D13FC0" w14:textId="591D3D9F" w:rsidR="00095159" w:rsidRPr="002D7F24" w:rsidRDefault="00095159" w:rsidP="00095159">
      <w:pPr>
        <w:pStyle w:val="ab"/>
        <w:ind w:firstLine="218"/>
        <w:rPr>
          <w:rFonts w:ascii="ＭＳ 明朝" w:hAnsi="ＭＳ 明朝"/>
          <w:sz w:val="22"/>
          <w:szCs w:val="22"/>
        </w:rPr>
      </w:pPr>
      <w:r w:rsidRPr="002D7F24">
        <w:rPr>
          <w:rFonts w:ascii="ＭＳ 明朝" w:hAnsi="ＭＳ 明朝" w:cs="ＭＳ ゴシック" w:hint="eastAsia"/>
          <w:sz w:val="22"/>
          <w:szCs w:val="22"/>
        </w:rPr>
        <w:t>（</w:t>
      </w:r>
      <w:r>
        <w:rPr>
          <w:rFonts w:ascii="ＭＳ 明朝" w:hAnsi="ＭＳ 明朝" w:cs="ＭＳ ゴシック" w:hint="eastAsia"/>
          <w:sz w:val="22"/>
          <w:szCs w:val="22"/>
        </w:rPr>
        <w:t>特記事項</w:t>
      </w:r>
      <w:r w:rsidRPr="002D7F24">
        <w:rPr>
          <w:rFonts w:ascii="ＭＳ 明朝" w:hAnsi="ＭＳ 明朝" w:cs="ＭＳ ゴシック" w:hint="eastAsia"/>
          <w:sz w:val="22"/>
          <w:szCs w:val="22"/>
        </w:rPr>
        <w:t>）</w:t>
      </w:r>
    </w:p>
    <w:p w14:paraId="0E87A6EF" w14:textId="168D3D55" w:rsidR="00095159" w:rsidRDefault="00095159" w:rsidP="00095159">
      <w:pPr>
        <w:pStyle w:val="ab"/>
        <w:ind w:left="218" w:hanging="218"/>
        <w:rPr>
          <w:rFonts w:ascii="ＭＳ 明朝" w:hAnsi="ＭＳ 明朝"/>
          <w:sz w:val="22"/>
          <w:szCs w:val="22"/>
        </w:rPr>
      </w:pPr>
      <w:r w:rsidRPr="002D7F24">
        <w:rPr>
          <w:rFonts w:ascii="ＭＳ 明朝" w:hAnsi="ＭＳ 明朝" w:hint="eastAsia"/>
          <w:sz w:val="22"/>
          <w:szCs w:val="22"/>
        </w:rPr>
        <w:t>第</w:t>
      </w:r>
      <w:r w:rsidR="00131C4D">
        <w:rPr>
          <w:rFonts w:ascii="ＭＳ 明朝" w:hAnsi="ＭＳ 明朝" w:hint="eastAsia"/>
          <w:sz w:val="22"/>
          <w:szCs w:val="22"/>
        </w:rPr>
        <w:t>２７</w:t>
      </w:r>
      <w:r w:rsidRPr="002D7F24">
        <w:rPr>
          <w:rFonts w:ascii="ＭＳ 明朝" w:hAnsi="ＭＳ 明朝" w:hint="eastAsia"/>
          <w:sz w:val="22"/>
          <w:szCs w:val="22"/>
        </w:rPr>
        <w:t xml:space="preserve">条　</w:t>
      </w:r>
      <w:r>
        <w:rPr>
          <w:rFonts w:ascii="ＭＳ 明朝" w:hAnsi="ＭＳ 明朝" w:hint="eastAsia"/>
          <w:sz w:val="22"/>
          <w:szCs w:val="22"/>
        </w:rPr>
        <w:t>この契約は、壬生町議会の議決に付すべき契約及び財産の取得又は処分に関する条例(昭和39年壬生町条例第10号)第3条の規定により町議会の議決を得るまでは仮契約とし、壬生町議会の議決を得た日から本契約として効力を有する。</w:t>
      </w:r>
    </w:p>
    <w:p w14:paraId="26DBAB4A" w14:textId="77777777" w:rsidR="00CF0714" w:rsidRPr="002D7F24" w:rsidRDefault="00CF0714" w:rsidP="00095159">
      <w:pPr>
        <w:pStyle w:val="ab"/>
        <w:ind w:left="218" w:hanging="218"/>
        <w:rPr>
          <w:rFonts w:ascii="ＭＳ 明朝" w:hAnsi="ＭＳ 明朝"/>
          <w:sz w:val="22"/>
          <w:szCs w:val="22"/>
        </w:rPr>
      </w:pPr>
    </w:p>
    <w:p w14:paraId="3D9E61B4" w14:textId="605B3E8C" w:rsidR="00095159" w:rsidRPr="002D7F24" w:rsidRDefault="00095159" w:rsidP="00095159">
      <w:pPr>
        <w:pStyle w:val="ab"/>
        <w:rPr>
          <w:rFonts w:ascii="ＭＳ 明朝" w:hAnsi="ＭＳ 明朝"/>
          <w:sz w:val="22"/>
          <w:szCs w:val="22"/>
        </w:rPr>
      </w:pPr>
      <w:r>
        <w:rPr>
          <w:rFonts w:ascii="ＭＳ 明朝" w:hAnsi="ＭＳ 明朝" w:hint="eastAsia"/>
          <w:sz w:val="22"/>
          <w:szCs w:val="22"/>
        </w:rPr>
        <w:t xml:space="preserve">　</w:t>
      </w:r>
      <w:r w:rsidRPr="002D7F24">
        <w:rPr>
          <w:rFonts w:ascii="ＭＳ 明朝" w:hAnsi="ＭＳ 明朝" w:hint="eastAsia"/>
          <w:sz w:val="22"/>
          <w:szCs w:val="22"/>
        </w:rPr>
        <w:t>この契約の締結を証するため本書２通を作成し、発注者及び受注者が記名押印のうえ各自１通を保有するものとする。</w:t>
      </w:r>
    </w:p>
    <w:p w14:paraId="18C28C2E" w14:textId="77777777" w:rsidR="00F655BE" w:rsidRPr="00095159" w:rsidRDefault="00F655BE" w:rsidP="00095159">
      <w:pPr>
        <w:pStyle w:val="ab"/>
        <w:jc w:val="left"/>
        <w:rPr>
          <w:rFonts w:ascii="ＭＳ 明朝" w:hAnsi="ＭＳ 明朝"/>
          <w:sz w:val="22"/>
          <w:szCs w:val="22"/>
        </w:rPr>
      </w:pPr>
    </w:p>
    <w:p w14:paraId="7A8889EA" w14:textId="77777777" w:rsidR="00F655BE" w:rsidRPr="002D7F24" w:rsidRDefault="00F655BE" w:rsidP="00993F43">
      <w:pPr>
        <w:pStyle w:val="ab"/>
        <w:ind w:firstLine="210"/>
        <w:jc w:val="left"/>
        <w:rPr>
          <w:rFonts w:ascii="ＭＳ 明朝" w:hAnsi="ＭＳ 明朝"/>
          <w:spacing w:val="0"/>
          <w:sz w:val="22"/>
          <w:szCs w:val="22"/>
        </w:rPr>
      </w:pPr>
    </w:p>
    <w:p w14:paraId="631FC19A" w14:textId="77777777" w:rsidR="00F655BE" w:rsidRPr="002D7F24" w:rsidRDefault="00F655BE" w:rsidP="00993F43">
      <w:pPr>
        <w:pStyle w:val="ab"/>
        <w:ind w:firstLine="210"/>
        <w:jc w:val="left"/>
        <w:rPr>
          <w:rFonts w:ascii="ＭＳ 明朝" w:hAnsi="ＭＳ 明朝"/>
          <w:spacing w:val="0"/>
          <w:sz w:val="22"/>
          <w:szCs w:val="22"/>
        </w:rPr>
      </w:pPr>
    </w:p>
    <w:p w14:paraId="54532ADA" w14:textId="77777777" w:rsidR="00F655BE" w:rsidRPr="002D7F24" w:rsidRDefault="00F655BE" w:rsidP="00993F43">
      <w:pPr>
        <w:pStyle w:val="ab"/>
        <w:ind w:firstLine="210"/>
        <w:jc w:val="left"/>
        <w:rPr>
          <w:rFonts w:ascii="ＭＳ 明朝" w:hAnsi="ＭＳ 明朝"/>
          <w:spacing w:val="0"/>
          <w:sz w:val="22"/>
          <w:szCs w:val="22"/>
        </w:rPr>
      </w:pPr>
    </w:p>
    <w:p w14:paraId="159FDB58" w14:textId="77777777" w:rsidR="00F655BE" w:rsidRPr="002D7F24" w:rsidRDefault="00F655BE" w:rsidP="00993F43">
      <w:pPr>
        <w:pStyle w:val="ab"/>
        <w:jc w:val="left"/>
        <w:rPr>
          <w:rFonts w:ascii="ＭＳ 明朝" w:hAnsi="ＭＳ 明朝"/>
          <w:spacing w:val="0"/>
          <w:sz w:val="22"/>
          <w:szCs w:val="22"/>
        </w:rPr>
      </w:pPr>
    </w:p>
    <w:p w14:paraId="30AE72E5" w14:textId="77777777" w:rsidR="00F655BE" w:rsidRPr="002D7F24" w:rsidRDefault="00496759">
      <w:pPr>
        <w:pStyle w:val="ab"/>
        <w:ind w:firstLine="872"/>
        <w:rPr>
          <w:rFonts w:ascii="ＭＳ 明朝" w:hAnsi="ＭＳ 明朝"/>
          <w:sz w:val="22"/>
          <w:szCs w:val="22"/>
        </w:rPr>
      </w:pPr>
      <w:r w:rsidRPr="002D7F24">
        <w:rPr>
          <w:rFonts w:ascii="ＭＳ 明朝" w:hAnsi="ＭＳ 明朝" w:hint="eastAsia"/>
          <w:sz w:val="22"/>
          <w:szCs w:val="22"/>
        </w:rPr>
        <w:t>令和</w:t>
      </w:r>
      <w:r w:rsidR="002D7F24">
        <w:rPr>
          <w:rFonts w:ascii="ＭＳ 明朝" w:hAnsi="ＭＳ 明朝" w:hint="eastAsia"/>
          <w:sz w:val="22"/>
          <w:szCs w:val="22"/>
        </w:rPr>
        <w:t xml:space="preserve">　　</w:t>
      </w:r>
      <w:r w:rsidRPr="002D7F24">
        <w:rPr>
          <w:rFonts w:ascii="ＭＳ 明朝" w:hAnsi="ＭＳ 明朝" w:hint="eastAsia"/>
          <w:sz w:val="22"/>
          <w:szCs w:val="22"/>
        </w:rPr>
        <w:t>年　　月　　日</w:t>
      </w:r>
    </w:p>
    <w:p w14:paraId="2F7A9050" w14:textId="77777777" w:rsidR="00F655BE" w:rsidRPr="002D7F24" w:rsidRDefault="00F655BE" w:rsidP="00993F43">
      <w:pPr>
        <w:pStyle w:val="ab"/>
        <w:jc w:val="left"/>
        <w:rPr>
          <w:rFonts w:ascii="ＭＳ 明朝" w:hAnsi="ＭＳ 明朝"/>
          <w:spacing w:val="0"/>
          <w:sz w:val="22"/>
          <w:szCs w:val="22"/>
        </w:rPr>
      </w:pPr>
    </w:p>
    <w:p w14:paraId="0BFF0DBB" w14:textId="77777777" w:rsidR="00F655BE" w:rsidRPr="002D7F24" w:rsidRDefault="00496759" w:rsidP="00993F43">
      <w:pPr>
        <w:pStyle w:val="ab"/>
        <w:ind w:leftChars="1553" w:left="3402"/>
        <w:jc w:val="left"/>
        <w:rPr>
          <w:rFonts w:ascii="ＭＳ 明朝" w:hAnsi="ＭＳ 明朝"/>
          <w:sz w:val="22"/>
          <w:szCs w:val="22"/>
        </w:rPr>
      </w:pPr>
      <w:r w:rsidRPr="002D7F24">
        <w:rPr>
          <w:rFonts w:ascii="ＭＳ 明朝" w:hAnsi="ＭＳ 明朝" w:hint="eastAsia"/>
          <w:sz w:val="22"/>
          <w:szCs w:val="22"/>
        </w:rPr>
        <w:t>所在地　栃木県下都賀郡壬生町</w:t>
      </w:r>
      <w:r w:rsidR="00244B98" w:rsidRPr="002D7F24">
        <w:rPr>
          <w:rFonts w:ascii="ＭＳ 明朝" w:hAnsi="ＭＳ 明朝" w:hint="eastAsia"/>
          <w:sz w:val="22"/>
          <w:szCs w:val="22"/>
        </w:rPr>
        <w:t>大字壬生甲3841番地１</w:t>
      </w:r>
    </w:p>
    <w:p w14:paraId="52BE690B" w14:textId="77777777" w:rsidR="00F655BE" w:rsidRPr="002D7F24" w:rsidRDefault="00496759" w:rsidP="00993F43">
      <w:pPr>
        <w:pStyle w:val="ab"/>
        <w:ind w:leftChars="906" w:left="1985"/>
        <w:jc w:val="left"/>
        <w:rPr>
          <w:rFonts w:ascii="ＭＳ 明朝" w:hAnsi="ＭＳ 明朝"/>
          <w:sz w:val="22"/>
          <w:szCs w:val="22"/>
        </w:rPr>
      </w:pPr>
      <w:r w:rsidRPr="002D7F24">
        <w:rPr>
          <w:rFonts w:ascii="ＭＳ 明朝" w:hAnsi="ＭＳ 明朝" w:hint="eastAsia"/>
          <w:sz w:val="22"/>
          <w:szCs w:val="22"/>
        </w:rPr>
        <w:t>発</w:t>
      </w:r>
      <w:r w:rsidR="00946C5A">
        <w:rPr>
          <w:rFonts w:ascii="ＭＳ 明朝" w:hAnsi="ＭＳ 明朝" w:hint="eastAsia"/>
          <w:sz w:val="22"/>
          <w:szCs w:val="22"/>
        </w:rPr>
        <w:t xml:space="preserve">　</w:t>
      </w:r>
      <w:r w:rsidRPr="002D7F24">
        <w:rPr>
          <w:rFonts w:ascii="ＭＳ 明朝" w:hAnsi="ＭＳ 明朝" w:hint="eastAsia"/>
          <w:sz w:val="22"/>
          <w:szCs w:val="22"/>
        </w:rPr>
        <w:t>注</w:t>
      </w:r>
      <w:r w:rsidR="00946C5A">
        <w:rPr>
          <w:rFonts w:ascii="ＭＳ 明朝" w:hAnsi="ＭＳ 明朝" w:hint="eastAsia"/>
          <w:sz w:val="22"/>
          <w:szCs w:val="22"/>
        </w:rPr>
        <w:t xml:space="preserve">　</w:t>
      </w:r>
      <w:r w:rsidRPr="002D7F24">
        <w:rPr>
          <w:rFonts w:ascii="ＭＳ 明朝" w:hAnsi="ＭＳ 明朝" w:hint="eastAsia"/>
          <w:sz w:val="22"/>
          <w:szCs w:val="22"/>
        </w:rPr>
        <w:t>者</w:t>
      </w:r>
      <w:r w:rsidR="00946C5A">
        <w:rPr>
          <w:rFonts w:ascii="ＭＳ 明朝" w:hAnsi="ＭＳ 明朝" w:hint="eastAsia"/>
          <w:sz w:val="22"/>
          <w:szCs w:val="22"/>
        </w:rPr>
        <w:t xml:space="preserve">　　　　</w:t>
      </w:r>
      <w:r w:rsidRPr="002D7F24">
        <w:rPr>
          <w:rFonts w:ascii="ＭＳ 明朝" w:hAnsi="ＭＳ 明朝" w:hint="eastAsia"/>
          <w:sz w:val="22"/>
          <w:szCs w:val="22"/>
        </w:rPr>
        <w:t xml:space="preserve">　壬</w:t>
      </w:r>
      <w:r w:rsidRPr="002D7F24">
        <w:rPr>
          <w:rFonts w:ascii="ＭＳ 明朝" w:hAnsi="ＭＳ 明朝" w:hint="eastAsia"/>
          <w:spacing w:val="2"/>
          <w:sz w:val="22"/>
          <w:szCs w:val="22"/>
        </w:rPr>
        <w:t xml:space="preserve"> </w:t>
      </w:r>
      <w:r w:rsidRPr="002D7F24">
        <w:rPr>
          <w:rFonts w:ascii="ＭＳ 明朝" w:hAnsi="ＭＳ 明朝" w:hint="eastAsia"/>
          <w:sz w:val="22"/>
          <w:szCs w:val="22"/>
        </w:rPr>
        <w:t>生</w:t>
      </w:r>
      <w:r w:rsidRPr="002D7F24">
        <w:rPr>
          <w:rFonts w:ascii="ＭＳ 明朝" w:hAnsi="ＭＳ 明朝" w:hint="eastAsia"/>
          <w:spacing w:val="2"/>
          <w:sz w:val="22"/>
          <w:szCs w:val="22"/>
        </w:rPr>
        <w:t xml:space="preserve"> </w:t>
      </w:r>
      <w:r w:rsidRPr="002D7F24">
        <w:rPr>
          <w:rFonts w:ascii="ＭＳ 明朝" w:hAnsi="ＭＳ 明朝" w:hint="eastAsia"/>
          <w:sz w:val="22"/>
          <w:szCs w:val="22"/>
        </w:rPr>
        <w:t>町</w:t>
      </w:r>
    </w:p>
    <w:p w14:paraId="6DD0A7FB" w14:textId="77777777" w:rsidR="00F655BE" w:rsidRPr="002D7F24" w:rsidRDefault="00496759" w:rsidP="00946C5A">
      <w:pPr>
        <w:pStyle w:val="ab"/>
        <w:ind w:leftChars="1553" w:left="3402"/>
        <w:jc w:val="left"/>
        <w:rPr>
          <w:rFonts w:ascii="ＭＳ 明朝" w:hAnsi="ＭＳ 明朝"/>
          <w:sz w:val="22"/>
          <w:szCs w:val="22"/>
        </w:rPr>
      </w:pPr>
      <w:r w:rsidRPr="002D7F24">
        <w:rPr>
          <w:rFonts w:ascii="ＭＳ 明朝" w:hAnsi="ＭＳ 明朝" w:hint="eastAsia"/>
          <w:sz w:val="22"/>
          <w:szCs w:val="22"/>
        </w:rPr>
        <w:t xml:space="preserve">代表者　</w:t>
      </w:r>
      <w:r w:rsidR="002D7F24">
        <w:rPr>
          <w:rFonts w:ascii="ＭＳ 明朝" w:hAnsi="ＭＳ 明朝" w:hint="eastAsia"/>
          <w:sz w:val="22"/>
          <w:szCs w:val="22"/>
        </w:rPr>
        <w:t xml:space="preserve">　　　　　　　</w:t>
      </w:r>
      <w:r w:rsidRPr="002D7F24">
        <w:rPr>
          <w:rFonts w:ascii="ＭＳ 明朝" w:hAnsi="ＭＳ 明朝" w:hint="eastAsia"/>
          <w:sz w:val="22"/>
          <w:szCs w:val="22"/>
        </w:rPr>
        <w:t xml:space="preserve">　　　　　　　　　　㊞</w:t>
      </w:r>
    </w:p>
    <w:p w14:paraId="78C931FB" w14:textId="77777777" w:rsidR="00F655BE" w:rsidRPr="002D7F24" w:rsidRDefault="00F655BE" w:rsidP="00993F43">
      <w:pPr>
        <w:pStyle w:val="ab"/>
        <w:jc w:val="left"/>
        <w:rPr>
          <w:rFonts w:ascii="ＭＳ 明朝" w:hAnsi="ＭＳ 明朝"/>
          <w:spacing w:val="0"/>
          <w:sz w:val="22"/>
          <w:szCs w:val="22"/>
        </w:rPr>
      </w:pPr>
    </w:p>
    <w:p w14:paraId="598F564E" w14:textId="77777777" w:rsidR="00F655BE" w:rsidRDefault="00F655BE" w:rsidP="00993F43">
      <w:pPr>
        <w:pStyle w:val="ab"/>
        <w:jc w:val="left"/>
        <w:rPr>
          <w:rFonts w:ascii="ＭＳ 明朝" w:hAnsi="ＭＳ 明朝"/>
          <w:spacing w:val="0"/>
          <w:sz w:val="22"/>
          <w:szCs w:val="22"/>
        </w:rPr>
      </w:pPr>
    </w:p>
    <w:p w14:paraId="6AEECC5E" w14:textId="77777777" w:rsidR="00946C5A" w:rsidRDefault="00946C5A" w:rsidP="00993F43">
      <w:pPr>
        <w:pStyle w:val="ab"/>
        <w:jc w:val="left"/>
        <w:rPr>
          <w:rFonts w:ascii="ＭＳ 明朝" w:hAnsi="ＭＳ 明朝"/>
          <w:spacing w:val="0"/>
          <w:sz w:val="22"/>
          <w:szCs w:val="22"/>
        </w:rPr>
      </w:pPr>
    </w:p>
    <w:p w14:paraId="662330C6" w14:textId="77777777" w:rsidR="004B7872" w:rsidRPr="002D7F24" w:rsidRDefault="004B7872" w:rsidP="00993F43">
      <w:pPr>
        <w:pStyle w:val="ab"/>
        <w:jc w:val="left"/>
        <w:rPr>
          <w:rFonts w:ascii="ＭＳ 明朝" w:hAnsi="ＭＳ 明朝"/>
          <w:spacing w:val="0"/>
          <w:sz w:val="22"/>
          <w:szCs w:val="22"/>
        </w:rPr>
      </w:pPr>
    </w:p>
    <w:p w14:paraId="6F131B3B" w14:textId="77777777" w:rsidR="00F655BE" w:rsidRPr="002D7F24" w:rsidRDefault="00496759" w:rsidP="00993F43">
      <w:pPr>
        <w:pStyle w:val="ab"/>
        <w:ind w:leftChars="1553" w:left="3402"/>
        <w:jc w:val="left"/>
        <w:rPr>
          <w:rFonts w:ascii="ＭＳ 明朝" w:hAnsi="ＭＳ 明朝"/>
          <w:sz w:val="22"/>
          <w:szCs w:val="22"/>
        </w:rPr>
      </w:pPr>
      <w:r w:rsidRPr="002D7F24">
        <w:rPr>
          <w:rFonts w:ascii="ＭＳ 明朝" w:hAnsi="ＭＳ 明朝" w:hint="eastAsia"/>
          <w:sz w:val="22"/>
          <w:szCs w:val="22"/>
        </w:rPr>
        <w:t>所在地</w:t>
      </w:r>
      <w:r w:rsidR="002D7F24">
        <w:rPr>
          <w:rFonts w:ascii="ＭＳ 明朝" w:hAnsi="ＭＳ 明朝" w:hint="eastAsia"/>
          <w:sz w:val="22"/>
          <w:szCs w:val="22"/>
        </w:rPr>
        <w:t xml:space="preserve">　</w:t>
      </w:r>
    </w:p>
    <w:p w14:paraId="4B089793" w14:textId="77777777" w:rsidR="00F655BE" w:rsidRPr="004B7872" w:rsidRDefault="00496759" w:rsidP="00946C5A">
      <w:pPr>
        <w:pStyle w:val="ab"/>
        <w:autoSpaceDN w:val="0"/>
        <w:ind w:leftChars="906" w:left="1985"/>
        <w:jc w:val="left"/>
        <w:rPr>
          <w:rFonts w:ascii="ＭＳ 明朝" w:hAnsi="ＭＳ 明朝"/>
          <w:spacing w:val="0"/>
          <w:sz w:val="22"/>
          <w:szCs w:val="22"/>
        </w:rPr>
      </w:pPr>
      <w:r w:rsidRPr="002D7F24">
        <w:rPr>
          <w:rFonts w:ascii="ＭＳ 明朝" w:hAnsi="ＭＳ 明朝" w:hint="eastAsia"/>
          <w:sz w:val="22"/>
          <w:szCs w:val="22"/>
        </w:rPr>
        <w:t xml:space="preserve">受　注　者　</w:t>
      </w:r>
      <w:r w:rsidRPr="002D7F24">
        <w:rPr>
          <w:rFonts w:ascii="ＭＳ 明朝" w:hAnsi="ＭＳ 明朝" w:hint="eastAsia"/>
          <w:spacing w:val="11"/>
          <w:sz w:val="22"/>
          <w:szCs w:val="22"/>
        </w:rPr>
        <w:t>商号又は名</w:t>
      </w:r>
      <w:r w:rsidRPr="002D7F24">
        <w:rPr>
          <w:rFonts w:ascii="ＭＳ 明朝" w:hAnsi="ＭＳ 明朝" w:hint="eastAsia"/>
          <w:spacing w:val="-25"/>
          <w:sz w:val="22"/>
          <w:szCs w:val="22"/>
        </w:rPr>
        <w:t>称</w:t>
      </w:r>
      <w:r w:rsidR="002D7F24" w:rsidRPr="004B7872">
        <w:rPr>
          <w:rFonts w:ascii="ＭＳ 明朝" w:hAnsi="ＭＳ 明朝" w:hint="eastAsia"/>
          <w:spacing w:val="0"/>
          <w:sz w:val="22"/>
          <w:szCs w:val="22"/>
        </w:rPr>
        <w:t xml:space="preserve">　</w:t>
      </w:r>
    </w:p>
    <w:p w14:paraId="23ABC708" w14:textId="77777777" w:rsidR="00F655BE" w:rsidRPr="002D7F24" w:rsidRDefault="00496759" w:rsidP="00946C5A">
      <w:pPr>
        <w:pStyle w:val="ab"/>
        <w:ind w:leftChars="1553" w:left="3402"/>
        <w:jc w:val="left"/>
        <w:rPr>
          <w:rFonts w:ascii="ＭＳ 明朝" w:hAnsi="ＭＳ 明朝"/>
          <w:sz w:val="22"/>
          <w:szCs w:val="22"/>
        </w:rPr>
      </w:pPr>
      <w:r w:rsidRPr="002D7F24">
        <w:rPr>
          <w:rFonts w:ascii="ＭＳ 明朝" w:hAnsi="ＭＳ 明朝" w:hint="eastAsia"/>
          <w:sz w:val="22"/>
          <w:szCs w:val="22"/>
        </w:rPr>
        <w:t>代表者　　　　　　　　　　　　　　　　　　㊞</w:t>
      </w:r>
    </w:p>
    <w:p w14:paraId="0FFF5593" w14:textId="77777777" w:rsidR="00F655BE" w:rsidRPr="004B7872" w:rsidRDefault="004B7872" w:rsidP="00946C5A">
      <w:pPr>
        <w:pStyle w:val="ab"/>
        <w:pageBreakBefore/>
        <w:spacing w:line="440" w:lineRule="exact"/>
        <w:rPr>
          <w:rFonts w:ascii="HG創英角ｺﾞｼｯｸUB" w:eastAsia="HG創英角ｺﾞｼｯｸUB" w:hAnsi="HG創英角ｺﾞｼｯｸUB"/>
        </w:rPr>
      </w:pPr>
      <w:r>
        <w:rPr>
          <w:rFonts w:ascii="HG創英角ｺﾞｼｯｸUB" w:eastAsia="HG創英角ｺﾞｼｯｸUB" w:hAnsi="HG創英角ｺﾞｼｯｸUB" w:cs="HGSｺﾞｼｯｸM" w:hint="eastAsia"/>
          <w:spacing w:val="5"/>
          <w:sz w:val="28"/>
          <w:szCs w:val="28"/>
        </w:rPr>
        <w:lastRenderedPageBreak/>
        <w:t xml:space="preserve">　</w:t>
      </w:r>
      <w:r w:rsidR="00496759" w:rsidRPr="004B7872">
        <w:rPr>
          <w:rFonts w:ascii="HG創英角ｺﾞｼｯｸUB" w:eastAsia="HG創英角ｺﾞｼｯｸUB" w:hAnsi="HG創英角ｺﾞｼｯｸUB" w:cs="HGSｺﾞｼｯｸM" w:hint="eastAsia"/>
          <w:spacing w:val="5"/>
          <w:sz w:val="28"/>
          <w:szCs w:val="28"/>
        </w:rPr>
        <w:t>品名、規格、数量等の表示</w:t>
      </w:r>
    </w:p>
    <w:p w14:paraId="5182AFCF" w14:textId="77777777" w:rsidR="00F655BE" w:rsidRDefault="00F655BE">
      <w:pPr>
        <w:pStyle w:val="ab"/>
        <w:spacing w:line="105" w:lineRule="exact"/>
        <w:rPr>
          <w:spacing w:val="0"/>
        </w:rPr>
      </w:pPr>
    </w:p>
    <w:tbl>
      <w:tblPr>
        <w:tblW w:w="0" w:type="auto"/>
        <w:tblInd w:w="68" w:type="dxa"/>
        <w:tblLayout w:type="fixed"/>
        <w:tblCellMar>
          <w:left w:w="13" w:type="dxa"/>
          <w:right w:w="13" w:type="dxa"/>
        </w:tblCellMar>
        <w:tblLook w:val="0000" w:firstRow="0" w:lastRow="0" w:firstColumn="0" w:lastColumn="0" w:noHBand="0" w:noVBand="0"/>
      </w:tblPr>
      <w:tblGrid>
        <w:gridCol w:w="2894"/>
        <w:gridCol w:w="2552"/>
        <w:gridCol w:w="850"/>
        <w:gridCol w:w="1559"/>
        <w:gridCol w:w="1560"/>
      </w:tblGrid>
      <w:tr w:rsidR="00682E71" w14:paraId="6BB29A2C" w14:textId="77777777" w:rsidTr="00946C5A">
        <w:trPr>
          <w:trHeight w:hRule="exact" w:val="755"/>
        </w:trPr>
        <w:tc>
          <w:tcPr>
            <w:tcW w:w="2894" w:type="dxa"/>
            <w:tcBorders>
              <w:top w:val="double" w:sz="4" w:space="0" w:color="000000"/>
              <w:left w:val="double" w:sz="4" w:space="0" w:color="000000"/>
              <w:bottom w:val="single" w:sz="4" w:space="0" w:color="000000"/>
              <w:right w:val="single" w:sz="4" w:space="0" w:color="000000"/>
            </w:tcBorders>
            <w:shd w:val="clear" w:color="auto" w:fill="auto"/>
            <w:vAlign w:val="center"/>
          </w:tcPr>
          <w:p w14:paraId="1D9F7603" w14:textId="77777777" w:rsidR="00F655BE" w:rsidRPr="00946C5A" w:rsidRDefault="00496759" w:rsidP="00946C5A">
            <w:pPr>
              <w:pStyle w:val="ab"/>
              <w:spacing w:before="100" w:beforeAutospacing="1"/>
              <w:jc w:val="center"/>
              <w:rPr>
                <w:rFonts w:ascii="ＭＳ 明朝" w:hAnsi="ＭＳ 明朝"/>
                <w:sz w:val="22"/>
                <w:szCs w:val="22"/>
              </w:rPr>
            </w:pPr>
            <w:r w:rsidRPr="00946C5A">
              <w:rPr>
                <w:rFonts w:ascii="ＭＳ 明朝" w:hAnsi="ＭＳ 明朝" w:cs="HGSｺﾞｼｯｸM" w:hint="eastAsia"/>
                <w:sz w:val="22"/>
                <w:szCs w:val="22"/>
              </w:rPr>
              <w:t>品　　　名</w:t>
            </w:r>
          </w:p>
        </w:tc>
        <w:tc>
          <w:tcPr>
            <w:tcW w:w="2552" w:type="dxa"/>
            <w:tcBorders>
              <w:top w:val="double" w:sz="4" w:space="0" w:color="000000"/>
              <w:bottom w:val="single" w:sz="4" w:space="0" w:color="000000"/>
              <w:right w:val="single" w:sz="4" w:space="0" w:color="000000"/>
            </w:tcBorders>
            <w:shd w:val="clear" w:color="auto" w:fill="auto"/>
            <w:vAlign w:val="center"/>
          </w:tcPr>
          <w:p w14:paraId="097F1474" w14:textId="77777777" w:rsidR="00F655BE" w:rsidRPr="00946C5A" w:rsidRDefault="00496759" w:rsidP="004B7872">
            <w:pPr>
              <w:pStyle w:val="ab"/>
              <w:spacing w:before="100" w:beforeAutospacing="1"/>
              <w:jc w:val="center"/>
              <w:rPr>
                <w:rFonts w:ascii="ＭＳ 明朝" w:hAnsi="ＭＳ 明朝"/>
                <w:sz w:val="22"/>
                <w:szCs w:val="22"/>
              </w:rPr>
            </w:pPr>
            <w:r w:rsidRPr="00946C5A">
              <w:rPr>
                <w:rFonts w:ascii="ＭＳ 明朝" w:hAnsi="ＭＳ 明朝" w:cs="HGSｺﾞｼｯｸM" w:hint="eastAsia"/>
                <w:sz w:val="22"/>
                <w:szCs w:val="22"/>
              </w:rPr>
              <w:t>規　　　格</w:t>
            </w:r>
          </w:p>
        </w:tc>
        <w:tc>
          <w:tcPr>
            <w:tcW w:w="850" w:type="dxa"/>
            <w:tcBorders>
              <w:top w:val="double" w:sz="4" w:space="0" w:color="000000"/>
              <w:bottom w:val="single" w:sz="4" w:space="0" w:color="000000"/>
              <w:right w:val="single" w:sz="4" w:space="0" w:color="000000"/>
            </w:tcBorders>
            <w:shd w:val="clear" w:color="auto" w:fill="auto"/>
            <w:vAlign w:val="center"/>
          </w:tcPr>
          <w:p w14:paraId="6B4064EE" w14:textId="77777777" w:rsidR="00F655BE" w:rsidRPr="00946C5A" w:rsidRDefault="00496759" w:rsidP="004B7872">
            <w:pPr>
              <w:pStyle w:val="ab"/>
              <w:spacing w:before="100" w:beforeAutospacing="1"/>
              <w:jc w:val="center"/>
              <w:rPr>
                <w:rFonts w:ascii="ＭＳ 明朝" w:hAnsi="ＭＳ 明朝"/>
                <w:sz w:val="22"/>
                <w:szCs w:val="22"/>
              </w:rPr>
            </w:pPr>
            <w:r w:rsidRPr="00946C5A">
              <w:rPr>
                <w:rFonts w:ascii="ＭＳ 明朝" w:hAnsi="ＭＳ 明朝" w:cs="HGSｺﾞｼｯｸM" w:hint="eastAsia"/>
                <w:sz w:val="22"/>
                <w:szCs w:val="22"/>
              </w:rPr>
              <w:t>単位</w:t>
            </w:r>
          </w:p>
        </w:tc>
        <w:tc>
          <w:tcPr>
            <w:tcW w:w="1559" w:type="dxa"/>
            <w:tcBorders>
              <w:top w:val="double" w:sz="4" w:space="0" w:color="000000"/>
              <w:bottom w:val="single" w:sz="4" w:space="0" w:color="000000"/>
              <w:right w:val="single" w:sz="4" w:space="0" w:color="000000"/>
            </w:tcBorders>
            <w:shd w:val="clear" w:color="auto" w:fill="auto"/>
            <w:vAlign w:val="center"/>
          </w:tcPr>
          <w:p w14:paraId="206CE08B" w14:textId="77777777" w:rsidR="00F655BE" w:rsidRPr="00946C5A" w:rsidRDefault="00496759" w:rsidP="004B7872">
            <w:pPr>
              <w:pStyle w:val="ab"/>
              <w:spacing w:before="100" w:beforeAutospacing="1"/>
              <w:jc w:val="center"/>
              <w:rPr>
                <w:rFonts w:ascii="ＭＳ 明朝" w:hAnsi="ＭＳ 明朝"/>
                <w:sz w:val="22"/>
                <w:szCs w:val="22"/>
              </w:rPr>
            </w:pPr>
            <w:r w:rsidRPr="00946C5A">
              <w:rPr>
                <w:rFonts w:ascii="ＭＳ 明朝" w:hAnsi="ＭＳ 明朝" w:hint="eastAsia"/>
                <w:sz w:val="22"/>
                <w:szCs w:val="22"/>
              </w:rPr>
              <w:t>数</w:t>
            </w:r>
            <w:r w:rsidRPr="00946C5A">
              <w:rPr>
                <w:rFonts w:ascii="ＭＳ 明朝" w:hAnsi="ＭＳ 明朝" w:hint="eastAsia"/>
                <w:spacing w:val="2"/>
                <w:sz w:val="22"/>
                <w:szCs w:val="22"/>
              </w:rPr>
              <w:t xml:space="preserve"> </w:t>
            </w:r>
            <w:r w:rsidRPr="00946C5A">
              <w:rPr>
                <w:rFonts w:ascii="ＭＳ 明朝" w:hAnsi="ＭＳ 明朝" w:hint="eastAsia"/>
                <w:sz w:val="22"/>
                <w:szCs w:val="22"/>
              </w:rPr>
              <w:t>量</w:t>
            </w:r>
          </w:p>
        </w:tc>
        <w:tc>
          <w:tcPr>
            <w:tcW w:w="1560" w:type="dxa"/>
            <w:tcBorders>
              <w:top w:val="double" w:sz="4" w:space="0" w:color="000000"/>
              <w:bottom w:val="single" w:sz="4" w:space="0" w:color="000000"/>
              <w:right w:val="double" w:sz="4" w:space="0" w:color="000000"/>
            </w:tcBorders>
            <w:shd w:val="clear" w:color="auto" w:fill="auto"/>
            <w:vAlign w:val="center"/>
          </w:tcPr>
          <w:p w14:paraId="0BEF057F" w14:textId="77777777" w:rsidR="00F655BE" w:rsidRPr="00946C5A" w:rsidRDefault="00496759" w:rsidP="004B7872">
            <w:pPr>
              <w:pStyle w:val="ab"/>
              <w:spacing w:before="100" w:beforeAutospacing="1"/>
              <w:jc w:val="center"/>
              <w:rPr>
                <w:rFonts w:ascii="ＭＳ 明朝" w:hAnsi="ＭＳ 明朝"/>
                <w:sz w:val="22"/>
                <w:szCs w:val="22"/>
              </w:rPr>
            </w:pPr>
            <w:r w:rsidRPr="00946C5A">
              <w:rPr>
                <w:rFonts w:ascii="ＭＳ 明朝" w:hAnsi="ＭＳ 明朝" w:hint="eastAsia"/>
                <w:sz w:val="22"/>
                <w:szCs w:val="22"/>
              </w:rPr>
              <w:t>備　考</w:t>
            </w:r>
          </w:p>
        </w:tc>
      </w:tr>
      <w:tr w:rsidR="00682E71" w14:paraId="786006E6" w14:textId="77777777" w:rsidTr="00946C5A">
        <w:trPr>
          <w:trHeight w:hRule="exact" w:val="600"/>
        </w:trPr>
        <w:tc>
          <w:tcPr>
            <w:tcW w:w="2894" w:type="dxa"/>
            <w:tcBorders>
              <w:left w:val="double" w:sz="4" w:space="0" w:color="000000"/>
              <w:bottom w:val="single" w:sz="4" w:space="0" w:color="000000"/>
              <w:right w:val="single" w:sz="4" w:space="0" w:color="000000"/>
            </w:tcBorders>
            <w:shd w:val="clear" w:color="auto" w:fill="auto"/>
          </w:tcPr>
          <w:p w14:paraId="3DD17D4D" w14:textId="77777777" w:rsidR="00F655BE" w:rsidRPr="00946C5A" w:rsidRDefault="00F655BE" w:rsidP="004B7872">
            <w:pPr>
              <w:pStyle w:val="ab"/>
              <w:snapToGrid w:val="0"/>
              <w:spacing w:before="197"/>
              <w:ind w:firstLineChars="89" w:firstLine="204"/>
              <w:jc w:val="left"/>
              <w:rPr>
                <w:rFonts w:ascii="ＭＳ 明朝" w:hAnsi="ＭＳ 明朝"/>
                <w:spacing w:val="0"/>
                <w:sz w:val="22"/>
                <w:szCs w:val="22"/>
              </w:rPr>
            </w:pPr>
          </w:p>
        </w:tc>
        <w:tc>
          <w:tcPr>
            <w:tcW w:w="2552" w:type="dxa"/>
            <w:tcBorders>
              <w:bottom w:val="single" w:sz="4" w:space="0" w:color="000000"/>
              <w:right w:val="single" w:sz="4" w:space="0" w:color="000000"/>
            </w:tcBorders>
            <w:shd w:val="clear" w:color="auto" w:fill="auto"/>
          </w:tcPr>
          <w:p w14:paraId="28C0BB6E" w14:textId="77777777" w:rsidR="00F655BE" w:rsidRPr="00946C5A" w:rsidRDefault="00F655BE" w:rsidP="004B7872">
            <w:pPr>
              <w:pStyle w:val="ab"/>
              <w:snapToGrid w:val="0"/>
              <w:spacing w:before="197"/>
              <w:ind w:firstLineChars="89" w:firstLine="204"/>
              <w:jc w:val="left"/>
              <w:rPr>
                <w:rFonts w:ascii="ＭＳ 明朝" w:hAnsi="ＭＳ 明朝"/>
                <w:spacing w:val="0"/>
                <w:sz w:val="22"/>
                <w:szCs w:val="22"/>
              </w:rPr>
            </w:pPr>
          </w:p>
        </w:tc>
        <w:tc>
          <w:tcPr>
            <w:tcW w:w="850" w:type="dxa"/>
            <w:tcBorders>
              <w:bottom w:val="single" w:sz="4" w:space="0" w:color="000000"/>
              <w:right w:val="single" w:sz="4" w:space="0" w:color="000000"/>
            </w:tcBorders>
            <w:shd w:val="clear" w:color="auto" w:fill="auto"/>
          </w:tcPr>
          <w:p w14:paraId="04E3373E" w14:textId="77777777" w:rsidR="00F655BE" w:rsidRPr="00946C5A" w:rsidRDefault="00F655BE" w:rsidP="004B7872">
            <w:pPr>
              <w:pStyle w:val="ab"/>
              <w:snapToGrid w:val="0"/>
              <w:spacing w:before="197"/>
              <w:jc w:val="center"/>
              <w:rPr>
                <w:rFonts w:ascii="ＭＳ 明朝" w:hAnsi="ＭＳ 明朝"/>
                <w:spacing w:val="0"/>
                <w:sz w:val="22"/>
                <w:szCs w:val="22"/>
              </w:rPr>
            </w:pPr>
          </w:p>
        </w:tc>
        <w:tc>
          <w:tcPr>
            <w:tcW w:w="1559" w:type="dxa"/>
            <w:tcBorders>
              <w:bottom w:val="single" w:sz="4" w:space="0" w:color="000000"/>
              <w:right w:val="single" w:sz="4" w:space="0" w:color="000000"/>
            </w:tcBorders>
            <w:shd w:val="clear" w:color="auto" w:fill="auto"/>
          </w:tcPr>
          <w:p w14:paraId="1BCAF58E" w14:textId="77777777" w:rsidR="00F655BE" w:rsidRPr="00946C5A" w:rsidRDefault="00F655BE" w:rsidP="004B7872">
            <w:pPr>
              <w:pStyle w:val="ab"/>
              <w:snapToGrid w:val="0"/>
              <w:spacing w:before="197"/>
              <w:ind w:rightChars="145" w:right="318"/>
              <w:jc w:val="right"/>
              <w:rPr>
                <w:rFonts w:ascii="Meiryo UI" w:eastAsia="Meiryo UI" w:hAnsi="Meiryo UI"/>
                <w:spacing w:val="0"/>
                <w:sz w:val="22"/>
                <w:szCs w:val="22"/>
              </w:rPr>
            </w:pPr>
          </w:p>
        </w:tc>
        <w:tc>
          <w:tcPr>
            <w:tcW w:w="1560" w:type="dxa"/>
            <w:tcBorders>
              <w:bottom w:val="single" w:sz="4" w:space="0" w:color="000000"/>
              <w:right w:val="double" w:sz="4" w:space="0" w:color="000000"/>
            </w:tcBorders>
            <w:shd w:val="clear" w:color="auto" w:fill="auto"/>
          </w:tcPr>
          <w:p w14:paraId="543B0C9F" w14:textId="77777777" w:rsidR="00F655BE" w:rsidRPr="00946C5A" w:rsidRDefault="00F655BE" w:rsidP="004B7872">
            <w:pPr>
              <w:pStyle w:val="ab"/>
              <w:snapToGrid w:val="0"/>
              <w:spacing w:before="197"/>
              <w:ind w:firstLineChars="51" w:firstLine="117"/>
              <w:rPr>
                <w:rFonts w:ascii="ＭＳ 明朝" w:hAnsi="ＭＳ 明朝"/>
                <w:spacing w:val="0"/>
                <w:sz w:val="22"/>
                <w:szCs w:val="22"/>
              </w:rPr>
            </w:pPr>
          </w:p>
        </w:tc>
      </w:tr>
      <w:tr w:rsidR="00682E71" w14:paraId="6859C176" w14:textId="77777777" w:rsidTr="00946C5A">
        <w:trPr>
          <w:trHeight w:hRule="exact" w:val="600"/>
        </w:trPr>
        <w:tc>
          <w:tcPr>
            <w:tcW w:w="2894" w:type="dxa"/>
            <w:tcBorders>
              <w:left w:val="double" w:sz="4" w:space="0" w:color="000000"/>
              <w:bottom w:val="single" w:sz="4" w:space="0" w:color="000000"/>
              <w:right w:val="single" w:sz="4" w:space="0" w:color="000000"/>
            </w:tcBorders>
            <w:shd w:val="clear" w:color="auto" w:fill="auto"/>
          </w:tcPr>
          <w:p w14:paraId="16F5AF47" w14:textId="77777777" w:rsidR="00F655BE" w:rsidRPr="00946C5A" w:rsidRDefault="00F655BE" w:rsidP="004B7872">
            <w:pPr>
              <w:pStyle w:val="ab"/>
              <w:snapToGrid w:val="0"/>
              <w:spacing w:before="197"/>
              <w:ind w:firstLineChars="89" w:firstLine="204"/>
              <w:jc w:val="left"/>
              <w:rPr>
                <w:rFonts w:ascii="ＭＳ 明朝" w:hAnsi="ＭＳ 明朝"/>
                <w:spacing w:val="0"/>
                <w:sz w:val="22"/>
                <w:szCs w:val="22"/>
              </w:rPr>
            </w:pPr>
          </w:p>
        </w:tc>
        <w:tc>
          <w:tcPr>
            <w:tcW w:w="2552" w:type="dxa"/>
            <w:tcBorders>
              <w:bottom w:val="single" w:sz="4" w:space="0" w:color="000000"/>
              <w:right w:val="single" w:sz="4" w:space="0" w:color="000000"/>
            </w:tcBorders>
            <w:shd w:val="clear" w:color="auto" w:fill="auto"/>
          </w:tcPr>
          <w:p w14:paraId="6A51E4DF" w14:textId="77777777" w:rsidR="00F655BE" w:rsidRPr="00946C5A" w:rsidRDefault="00F655BE" w:rsidP="004B7872">
            <w:pPr>
              <w:pStyle w:val="ab"/>
              <w:snapToGrid w:val="0"/>
              <w:spacing w:before="197"/>
              <w:ind w:firstLineChars="89" w:firstLine="204"/>
              <w:jc w:val="left"/>
              <w:rPr>
                <w:rFonts w:ascii="ＭＳ 明朝" w:hAnsi="ＭＳ 明朝"/>
                <w:spacing w:val="0"/>
                <w:sz w:val="22"/>
                <w:szCs w:val="22"/>
              </w:rPr>
            </w:pPr>
          </w:p>
        </w:tc>
        <w:tc>
          <w:tcPr>
            <w:tcW w:w="850" w:type="dxa"/>
            <w:tcBorders>
              <w:bottom w:val="single" w:sz="4" w:space="0" w:color="000000"/>
              <w:right w:val="single" w:sz="4" w:space="0" w:color="000000"/>
            </w:tcBorders>
            <w:shd w:val="clear" w:color="auto" w:fill="auto"/>
          </w:tcPr>
          <w:p w14:paraId="62C6340C" w14:textId="77777777" w:rsidR="00F655BE" w:rsidRPr="00946C5A" w:rsidRDefault="00F655BE" w:rsidP="004B7872">
            <w:pPr>
              <w:pStyle w:val="ab"/>
              <w:snapToGrid w:val="0"/>
              <w:spacing w:before="197"/>
              <w:jc w:val="center"/>
              <w:rPr>
                <w:rFonts w:ascii="ＭＳ 明朝" w:hAnsi="ＭＳ 明朝"/>
                <w:spacing w:val="0"/>
                <w:sz w:val="22"/>
                <w:szCs w:val="22"/>
              </w:rPr>
            </w:pPr>
          </w:p>
        </w:tc>
        <w:tc>
          <w:tcPr>
            <w:tcW w:w="1559" w:type="dxa"/>
            <w:tcBorders>
              <w:bottom w:val="single" w:sz="4" w:space="0" w:color="000000"/>
              <w:right w:val="single" w:sz="4" w:space="0" w:color="000000"/>
            </w:tcBorders>
            <w:shd w:val="clear" w:color="auto" w:fill="auto"/>
          </w:tcPr>
          <w:p w14:paraId="68C7A5EB" w14:textId="77777777" w:rsidR="00F655BE" w:rsidRPr="00946C5A" w:rsidRDefault="00F655BE" w:rsidP="004B7872">
            <w:pPr>
              <w:pStyle w:val="ab"/>
              <w:snapToGrid w:val="0"/>
              <w:spacing w:before="197"/>
              <w:ind w:rightChars="145" w:right="318"/>
              <w:jc w:val="right"/>
              <w:rPr>
                <w:rFonts w:ascii="Meiryo UI" w:eastAsia="Meiryo UI" w:hAnsi="Meiryo UI"/>
                <w:spacing w:val="0"/>
                <w:sz w:val="22"/>
                <w:szCs w:val="22"/>
              </w:rPr>
            </w:pPr>
          </w:p>
        </w:tc>
        <w:tc>
          <w:tcPr>
            <w:tcW w:w="1560" w:type="dxa"/>
            <w:tcBorders>
              <w:bottom w:val="single" w:sz="4" w:space="0" w:color="000000"/>
              <w:right w:val="double" w:sz="4" w:space="0" w:color="000000"/>
            </w:tcBorders>
            <w:shd w:val="clear" w:color="auto" w:fill="auto"/>
          </w:tcPr>
          <w:p w14:paraId="4E352859" w14:textId="77777777" w:rsidR="00F655BE" w:rsidRPr="00946C5A" w:rsidRDefault="00F655BE" w:rsidP="004B7872">
            <w:pPr>
              <w:pStyle w:val="ab"/>
              <w:snapToGrid w:val="0"/>
              <w:spacing w:before="197"/>
              <w:ind w:firstLineChars="51" w:firstLine="117"/>
              <w:rPr>
                <w:rFonts w:ascii="ＭＳ 明朝" w:hAnsi="ＭＳ 明朝"/>
                <w:spacing w:val="0"/>
                <w:sz w:val="22"/>
                <w:szCs w:val="22"/>
              </w:rPr>
            </w:pPr>
          </w:p>
        </w:tc>
      </w:tr>
      <w:tr w:rsidR="00682E71" w14:paraId="1F25B791" w14:textId="77777777" w:rsidTr="00946C5A">
        <w:trPr>
          <w:trHeight w:hRule="exact" w:val="602"/>
        </w:trPr>
        <w:tc>
          <w:tcPr>
            <w:tcW w:w="2894" w:type="dxa"/>
            <w:tcBorders>
              <w:left w:val="double" w:sz="4" w:space="0" w:color="000000"/>
              <w:bottom w:val="single" w:sz="4" w:space="0" w:color="000000"/>
              <w:right w:val="single" w:sz="4" w:space="0" w:color="000000"/>
            </w:tcBorders>
            <w:shd w:val="clear" w:color="auto" w:fill="auto"/>
          </w:tcPr>
          <w:p w14:paraId="565FB19E" w14:textId="77777777" w:rsidR="00F655BE" w:rsidRPr="00946C5A" w:rsidRDefault="00F655BE" w:rsidP="004B7872">
            <w:pPr>
              <w:pStyle w:val="ab"/>
              <w:snapToGrid w:val="0"/>
              <w:spacing w:before="197"/>
              <w:ind w:firstLineChars="89" w:firstLine="204"/>
              <w:jc w:val="left"/>
              <w:rPr>
                <w:rFonts w:ascii="ＭＳ 明朝" w:hAnsi="ＭＳ 明朝"/>
                <w:spacing w:val="0"/>
                <w:sz w:val="22"/>
                <w:szCs w:val="22"/>
              </w:rPr>
            </w:pPr>
          </w:p>
        </w:tc>
        <w:tc>
          <w:tcPr>
            <w:tcW w:w="2552" w:type="dxa"/>
            <w:tcBorders>
              <w:bottom w:val="single" w:sz="4" w:space="0" w:color="000000"/>
              <w:right w:val="single" w:sz="4" w:space="0" w:color="000000"/>
            </w:tcBorders>
            <w:shd w:val="clear" w:color="auto" w:fill="auto"/>
          </w:tcPr>
          <w:p w14:paraId="302DEDDD" w14:textId="77777777" w:rsidR="00F655BE" w:rsidRPr="00946C5A" w:rsidRDefault="00F655BE" w:rsidP="004B7872">
            <w:pPr>
              <w:pStyle w:val="ab"/>
              <w:snapToGrid w:val="0"/>
              <w:spacing w:before="197"/>
              <w:ind w:firstLineChars="89" w:firstLine="204"/>
              <w:jc w:val="left"/>
              <w:rPr>
                <w:rFonts w:ascii="ＭＳ 明朝" w:hAnsi="ＭＳ 明朝"/>
                <w:spacing w:val="0"/>
                <w:sz w:val="22"/>
                <w:szCs w:val="22"/>
              </w:rPr>
            </w:pPr>
          </w:p>
        </w:tc>
        <w:tc>
          <w:tcPr>
            <w:tcW w:w="850" w:type="dxa"/>
            <w:tcBorders>
              <w:bottom w:val="single" w:sz="4" w:space="0" w:color="000000"/>
              <w:right w:val="single" w:sz="4" w:space="0" w:color="000000"/>
            </w:tcBorders>
            <w:shd w:val="clear" w:color="auto" w:fill="auto"/>
          </w:tcPr>
          <w:p w14:paraId="6D0B0D9A" w14:textId="77777777" w:rsidR="00F655BE" w:rsidRPr="00946C5A" w:rsidRDefault="00F655BE" w:rsidP="004B7872">
            <w:pPr>
              <w:pStyle w:val="ab"/>
              <w:snapToGrid w:val="0"/>
              <w:spacing w:before="197"/>
              <w:jc w:val="center"/>
              <w:rPr>
                <w:rFonts w:ascii="ＭＳ 明朝" w:hAnsi="ＭＳ 明朝"/>
                <w:spacing w:val="0"/>
                <w:sz w:val="22"/>
                <w:szCs w:val="22"/>
              </w:rPr>
            </w:pPr>
          </w:p>
        </w:tc>
        <w:tc>
          <w:tcPr>
            <w:tcW w:w="1559" w:type="dxa"/>
            <w:tcBorders>
              <w:bottom w:val="single" w:sz="4" w:space="0" w:color="000000"/>
              <w:right w:val="single" w:sz="4" w:space="0" w:color="000000"/>
            </w:tcBorders>
            <w:shd w:val="clear" w:color="auto" w:fill="auto"/>
          </w:tcPr>
          <w:p w14:paraId="5C15B060" w14:textId="77777777" w:rsidR="00F655BE" w:rsidRPr="00946C5A" w:rsidRDefault="00F655BE" w:rsidP="004B7872">
            <w:pPr>
              <w:pStyle w:val="ab"/>
              <w:snapToGrid w:val="0"/>
              <w:spacing w:before="197"/>
              <w:ind w:rightChars="145" w:right="318"/>
              <w:jc w:val="right"/>
              <w:rPr>
                <w:rFonts w:ascii="Meiryo UI" w:eastAsia="Meiryo UI" w:hAnsi="Meiryo UI"/>
                <w:spacing w:val="0"/>
                <w:sz w:val="22"/>
                <w:szCs w:val="22"/>
              </w:rPr>
            </w:pPr>
          </w:p>
        </w:tc>
        <w:tc>
          <w:tcPr>
            <w:tcW w:w="1560" w:type="dxa"/>
            <w:tcBorders>
              <w:bottom w:val="single" w:sz="4" w:space="0" w:color="000000"/>
              <w:right w:val="double" w:sz="4" w:space="0" w:color="000000"/>
            </w:tcBorders>
            <w:shd w:val="clear" w:color="auto" w:fill="auto"/>
          </w:tcPr>
          <w:p w14:paraId="471C2E36" w14:textId="77777777" w:rsidR="00F655BE" w:rsidRPr="00946C5A" w:rsidRDefault="00F655BE" w:rsidP="004B7872">
            <w:pPr>
              <w:pStyle w:val="ab"/>
              <w:snapToGrid w:val="0"/>
              <w:spacing w:before="197"/>
              <w:ind w:firstLineChars="51" w:firstLine="117"/>
              <w:rPr>
                <w:rFonts w:ascii="ＭＳ 明朝" w:hAnsi="ＭＳ 明朝"/>
                <w:spacing w:val="0"/>
                <w:sz w:val="22"/>
                <w:szCs w:val="22"/>
              </w:rPr>
            </w:pPr>
          </w:p>
        </w:tc>
      </w:tr>
      <w:tr w:rsidR="00682E71" w14:paraId="570C3DC5" w14:textId="77777777" w:rsidTr="00946C5A">
        <w:trPr>
          <w:trHeight w:hRule="exact" w:val="604"/>
        </w:trPr>
        <w:tc>
          <w:tcPr>
            <w:tcW w:w="2894" w:type="dxa"/>
            <w:tcBorders>
              <w:left w:val="double" w:sz="4" w:space="0" w:color="000000"/>
              <w:bottom w:val="single" w:sz="4" w:space="0" w:color="000000"/>
              <w:right w:val="single" w:sz="4" w:space="0" w:color="000000"/>
            </w:tcBorders>
            <w:shd w:val="clear" w:color="auto" w:fill="auto"/>
          </w:tcPr>
          <w:p w14:paraId="05000960" w14:textId="77777777" w:rsidR="00F655BE" w:rsidRPr="00946C5A" w:rsidRDefault="00F655BE" w:rsidP="004B7872">
            <w:pPr>
              <w:pStyle w:val="ab"/>
              <w:snapToGrid w:val="0"/>
              <w:spacing w:before="197"/>
              <w:ind w:firstLineChars="89" w:firstLine="204"/>
              <w:jc w:val="left"/>
              <w:rPr>
                <w:rFonts w:ascii="ＭＳ 明朝" w:hAnsi="ＭＳ 明朝"/>
                <w:spacing w:val="0"/>
                <w:sz w:val="22"/>
                <w:szCs w:val="22"/>
              </w:rPr>
            </w:pPr>
          </w:p>
        </w:tc>
        <w:tc>
          <w:tcPr>
            <w:tcW w:w="2552" w:type="dxa"/>
            <w:tcBorders>
              <w:bottom w:val="single" w:sz="4" w:space="0" w:color="000000"/>
              <w:right w:val="single" w:sz="4" w:space="0" w:color="000000"/>
            </w:tcBorders>
            <w:shd w:val="clear" w:color="auto" w:fill="auto"/>
          </w:tcPr>
          <w:p w14:paraId="6D74573A" w14:textId="77777777" w:rsidR="00F655BE" w:rsidRPr="00946C5A" w:rsidRDefault="00F655BE" w:rsidP="004B7872">
            <w:pPr>
              <w:pStyle w:val="ab"/>
              <w:snapToGrid w:val="0"/>
              <w:spacing w:before="197"/>
              <w:ind w:firstLineChars="89" w:firstLine="204"/>
              <w:jc w:val="left"/>
              <w:rPr>
                <w:rFonts w:ascii="ＭＳ 明朝" w:hAnsi="ＭＳ 明朝"/>
                <w:spacing w:val="0"/>
                <w:sz w:val="22"/>
                <w:szCs w:val="22"/>
              </w:rPr>
            </w:pPr>
          </w:p>
        </w:tc>
        <w:tc>
          <w:tcPr>
            <w:tcW w:w="850" w:type="dxa"/>
            <w:tcBorders>
              <w:bottom w:val="single" w:sz="4" w:space="0" w:color="000000"/>
              <w:right w:val="single" w:sz="4" w:space="0" w:color="000000"/>
            </w:tcBorders>
            <w:shd w:val="clear" w:color="auto" w:fill="auto"/>
          </w:tcPr>
          <w:p w14:paraId="2343447B" w14:textId="77777777" w:rsidR="00F655BE" w:rsidRPr="00946C5A" w:rsidRDefault="00F655BE" w:rsidP="004B7872">
            <w:pPr>
              <w:pStyle w:val="ab"/>
              <w:snapToGrid w:val="0"/>
              <w:spacing w:before="197"/>
              <w:jc w:val="center"/>
              <w:rPr>
                <w:rFonts w:ascii="ＭＳ 明朝" w:hAnsi="ＭＳ 明朝"/>
                <w:spacing w:val="0"/>
                <w:sz w:val="22"/>
                <w:szCs w:val="22"/>
              </w:rPr>
            </w:pPr>
          </w:p>
        </w:tc>
        <w:tc>
          <w:tcPr>
            <w:tcW w:w="1559" w:type="dxa"/>
            <w:tcBorders>
              <w:bottom w:val="single" w:sz="4" w:space="0" w:color="000000"/>
              <w:right w:val="single" w:sz="4" w:space="0" w:color="000000"/>
            </w:tcBorders>
            <w:shd w:val="clear" w:color="auto" w:fill="auto"/>
          </w:tcPr>
          <w:p w14:paraId="66A6F8A0" w14:textId="77777777" w:rsidR="00F655BE" w:rsidRPr="00946C5A" w:rsidRDefault="00F655BE" w:rsidP="004B7872">
            <w:pPr>
              <w:pStyle w:val="ab"/>
              <w:snapToGrid w:val="0"/>
              <w:spacing w:before="197"/>
              <w:ind w:rightChars="145" w:right="318"/>
              <w:jc w:val="right"/>
              <w:rPr>
                <w:rFonts w:ascii="Meiryo UI" w:eastAsia="Meiryo UI" w:hAnsi="Meiryo UI"/>
                <w:spacing w:val="0"/>
                <w:sz w:val="22"/>
                <w:szCs w:val="22"/>
              </w:rPr>
            </w:pPr>
          </w:p>
        </w:tc>
        <w:tc>
          <w:tcPr>
            <w:tcW w:w="1560" w:type="dxa"/>
            <w:tcBorders>
              <w:bottom w:val="single" w:sz="4" w:space="0" w:color="000000"/>
              <w:right w:val="double" w:sz="4" w:space="0" w:color="000000"/>
            </w:tcBorders>
            <w:shd w:val="clear" w:color="auto" w:fill="auto"/>
          </w:tcPr>
          <w:p w14:paraId="2E9CF914" w14:textId="77777777" w:rsidR="00F655BE" w:rsidRPr="00946C5A" w:rsidRDefault="00F655BE" w:rsidP="004B7872">
            <w:pPr>
              <w:pStyle w:val="ab"/>
              <w:snapToGrid w:val="0"/>
              <w:spacing w:before="197"/>
              <w:ind w:firstLineChars="51" w:firstLine="117"/>
              <w:rPr>
                <w:rFonts w:ascii="ＭＳ 明朝" w:hAnsi="ＭＳ 明朝"/>
                <w:spacing w:val="0"/>
                <w:sz w:val="22"/>
                <w:szCs w:val="22"/>
              </w:rPr>
            </w:pPr>
          </w:p>
        </w:tc>
      </w:tr>
      <w:tr w:rsidR="00682E71" w14:paraId="73DAD714" w14:textId="77777777" w:rsidTr="00946C5A">
        <w:trPr>
          <w:trHeight w:hRule="exact" w:val="604"/>
        </w:trPr>
        <w:tc>
          <w:tcPr>
            <w:tcW w:w="2894" w:type="dxa"/>
            <w:tcBorders>
              <w:left w:val="double" w:sz="4" w:space="0" w:color="000000"/>
              <w:bottom w:val="single" w:sz="4" w:space="0" w:color="000000"/>
              <w:right w:val="single" w:sz="4" w:space="0" w:color="000000"/>
            </w:tcBorders>
            <w:shd w:val="clear" w:color="auto" w:fill="auto"/>
          </w:tcPr>
          <w:p w14:paraId="0BAA8FAD" w14:textId="77777777" w:rsidR="00F655BE" w:rsidRPr="00946C5A" w:rsidRDefault="00F655BE" w:rsidP="004B7872">
            <w:pPr>
              <w:pStyle w:val="ab"/>
              <w:snapToGrid w:val="0"/>
              <w:spacing w:before="197"/>
              <w:ind w:firstLineChars="89" w:firstLine="204"/>
              <w:jc w:val="left"/>
              <w:rPr>
                <w:rFonts w:ascii="ＭＳ 明朝" w:hAnsi="ＭＳ 明朝"/>
                <w:spacing w:val="0"/>
                <w:sz w:val="22"/>
                <w:szCs w:val="22"/>
              </w:rPr>
            </w:pPr>
          </w:p>
        </w:tc>
        <w:tc>
          <w:tcPr>
            <w:tcW w:w="2552" w:type="dxa"/>
            <w:tcBorders>
              <w:bottom w:val="single" w:sz="4" w:space="0" w:color="000000"/>
              <w:right w:val="single" w:sz="4" w:space="0" w:color="000000"/>
            </w:tcBorders>
            <w:shd w:val="clear" w:color="auto" w:fill="auto"/>
          </w:tcPr>
          <w:p w14:paraId="2956A2E9" w14:textId="77777777" w:rsidR="00F655BE" w:rsidRPr="00946C5A" w:rsidRDefault="00F655BE" w:rsidP="004B7872">
            <w:pPr>
              <w:pStyle w:val="ab"/>
              <w:snapToGrid w:val="0"/>
              <w:spacing w:before="197"/>
              <w:ind w:firstLineChars="89" w:firstLine="204"/>
              <w:jc w:val="left"/>
              <w:rPr>
                <w:rFonts w:ascii="ＭＳ 明朝" w:hAnsi="ＭＳ 明朝"/>
                <w:spacing w:val="0"/>
                <w:sz w:val="22"/>
                <w:szCs w:val="22"/>
              </w:rPr>
            </w:pPr>
          </w:p>
        </w:tc>
        <w:tc>
          <w:tcPr>
            <w:tcW w:w="850" w:type="dxa"/>
            <w:tcBorders>
              <w:bottom w:val="single" w:sz="4" w:space="0" w:color="000000"/>
              <w:right w:val="single" w:sz="4" w:space="0" w:color="000000"/>
            </w:tcBorders>
            <w:shd w:val="clear" w:color="auto" w:fill="auto"/>
          </w:tcPr>
          <w:p w14:paraId="7BB48DEC" w14:textId="77777777" w:rsidR="00F655BE" w:rsidRPr="00946C5A" w:rsidRDefault="00F655BE" w:rsidP="004B7872">
            <w:pPr>
              <w:pStyle w:val="ab"/>
              <w:snapToGrid w:val="0"/>
              <w:spacing w:before="197"/>
              <w:jc w:val="center"/>
              <w:rPr>
                <w:rFonts w:ascii="ＭＳ 明朝" w:hAnsi="ＭＳ 明朝"/>
                <w:spacing w:val="0"/>
                <w:sz w:val="22"/>
                <w:szCs w:val="22"/>
              </w:rPr>
            </w:pPr>
          </w:p>
        </w:tc>
        <w:tc>
          <w:tcPr>
            <w:tcW w:w="1559" w:type="dxa"/>
            <w:tcBorders>
              <w:bottom w:val="single" w:sz="4" w:space="0" w:color="000000"/>
              <w:right w:val="single" w:sz="4" w:space="0" w:color="000000"/>
            </w:tcBorders>
            <w:shd w:val="clear" w:color="auto" w:fill="auto"/>
          </w:tcPr>
          <w:p w14:paraId="58B5894C" w14:textId="77777777" w:rsidR="00F655BE" w:rsidRPr="00946C5A" w:rsidRDefault="00F655BE" w:rsidP="004B7872">
            <w:pPr>
              <w:pStyle w:val="ab"/>
              <w:snapToGrid w:val="0"/>
              <w:spacing w:before="197"/>
              <w:ind w:rightChars="145" w:right="318"/>
              <w:jc w:val="right"/>
              <w:rPr>
                <w:rFonts w:ascii="Meiryo UI" w:eastAsia="Meiryo UI" w:hAnsi="Meiryo UI"/>
                <w:spacing w:val="0"/>
                <w:sz w:val="22"/>
                <w:szCs w:val="22"/>
              </w:rPr>
            </w:pPr>
          </w:p>
        </w:tc>
        <w:tc>
          <w:tcPr>
            <w:tcW w:w="1560" w:type="dxa"/>
            <w:tcBorders>
              <w:bottom w:val="single" w:sz="4" w:space="0" w:color="000000"/>
              <w:right w:val="double" w:sz="4" w:space="0" w:color="000000"/>
            </w:tcBorders>
            <w:shd w:val="clear" w:color="auto" w:fill="auto"/>
          </w:tcPr>
          <w:p w14:paraId="47611E79" w14:textId="77777777" w:rsidR="00F655BE" w:rsidRPr="00946C5A" w:rsidRDefault="00F655BE" w:rsidP="004B7872">
            <w:pPr>
              <w:pStyle w:val="ab"/>
              <w:snapToGrid w:val="0"/>
              <w:spacing w:before="197"/>
              <w:ind w:firstLineChars="51" w:firstLine="117"/>
              <w:rPr>
                <w:rFonts w:ascii="ＭＳ 明朝" w:hAnsi="ＭＳ 明朝"/>
                <w:spacing w:val="0"/>
                <w:sz w:val="22"/>
                <w:szCs w:val="22"/>
              </w:rPr>
            </w:pPr>
          </w:p>
        </w:tc>
      </w:tr>
      <w:tr w:rsidR="00682E71" w14:paraId="78B13651" w14:textId="77777777" w:rsidTr="00946C5A">
        <w:trPr>
          <w:trHeight w:hRule="exact" w:val="604"/>
        </w:trPr>
        <w:tc>
          <w:tcPr>
            <w:tcW w:w="2894" w:type="dxa"/>
            <w:tcBorders>
              <w:left w:val="double" w:sz="4" w:space="0" w:color="000000"/>
              <w:bottom w:val="single" w:sz="4" w:space="0" w:color="000000"/>
              <w:right w:val="single" w:sz="4" w:space="0" w:color="000000"/>
            </w:tcBorders>
            <w:shd w:val="clear" w:color="auto" w:fill="auto"/>
          </w:tcPr>
          <w:p w14:paraId="2D7A1347" w14:textId="77777777" w:rsidR="00F655BE" w:rsidRPr="00946C5A" w:rsidRDefault="00F655BE" w:rsidP="004B7872">
            <w:pPr>
              <w:pStyle w:val="ab"/>
              <w:snapToGrid w:val="0"/>
              <w:spacing w:before="197"/>
              <w:ind w:firstLineChars="89" w:firstLine="204"/>
              <w:jc w:val="left"/>
              <w:rPr>
                <w:rFonts w:ascii="ＭＳ 明朝" w:hAnsi="ＭＳ 明朝"/>
                <w:spacing w:val="0"/>
                <w:sz w:val="22"/>
                <w:szCs w:val="22"/>
              </w:rPr>
            </w:pPr>
          </w:p>
        </w:tc>
        <w:tc>
          <w:tcPr>
            <w:tcW w:w="2552" w:type="dxa"/>
            <w:tcBorders>
              <w:bottom w:val="single" w:sz="4" w:space="0" w:color="000000"/>
              <w:right w:val="single" w:sz="4" w:space="0" w:color="000000"/>
            </w:tcBorders>
            <w:shd w:val="clear" w:color="auto" w:fill="auto"/>
          </w:tcPr>
          <w:p w14:paraId="3F424BC2" w14:textId="77777777" w:rsidR="00F655BE" w:rsidRPr="00946C5A" w:rsidRDefault="00F655BE" w:rsidP="004B7872">
            <w:pPr>
              <w:pStyle w:val="ab"/>
              <w:snapToGrid w:val="0"/>
              <w:spacing w:before="197"/>
              <w:ind w:firstLineChars="89" w:firstLine="204"/>
              <w:jc w:val="left"/>
              <w:rPr>
                <w:rFonts w:ascii="ＭＳ 明朝" w:hAnsi="ＭＳ 明朝"/>
                <w:spacing w:val="0"/>
                <w:sz w:val="22"/>
                <w:szCs w:val="22"/>
              </w:rPr>
            </w:pPr>
          </w:p>
        </w:tc>
        <w:tc>
          <w:tcPr>
            <w:tcW w:w="850" w:type="dxa"/>
            <w:tcBorders>
              <w:bottom w:val="single" w:sz="4" w:space="0" w:color="000000"/>
              <w:right w:val="single" w:sz="4" w:space="0" w:color="000000"/>
            </w:tcBorders>
            <w:shd w:val="clear" w:color="auto" w:fill="auto"/>
          </w:tcPr>
          <w:p w14:paraId="6D611775" w14:textId="77777777" w:rsidR="00F655BE" w:rsidRPr="00946C5A" w:rsidRDefault="00F655BE" w:rsidP="004B7872">
            <w:pPr>
              <w:pStyle w:val="ab"/>
              <w:snapToGrid w:val="0"/>
              <w:spacing w:before="197"/>
              <w:jc w:val="center"/>
              <w:rPr>
                <w:rFonts w:ascii="ＭＳ 明朝" w:hAnsi="ＭＳ 明朝"/>
                <w:spacing w:val="0"/>
                <w:sz w:val="22"/>
                <w:szCs w:val="22"/>
              </w:rPr>
            </w:pPr>
          </w:p>
        </w:tc>
        <w:tc>
          <w:tcPr>
            <w:tcW w:w="1559" w:type="dxa"/>
            <w:tcBorders>
              <w:bottom w:val="single" w:sz="4" w:space="0" w:color="000000"/>
              <w:right w:val="single" w:sz="4" w:space="0" w:color="000000"/>
            </w:tcBorders>
            <w:shd w:val="clear" w:color="auto" w:fill="auto"/>
          </w:tcPr>
          <w:p w14:paraId="40CDD65F" w14:textId="77777777" w:rsidR="00F655BE" w:rsidRPr="00946C5A" w:rsidRDefault="00F655BE" w:rsidP="004B7872">
            <w:pPr>
              <w:pStyle w:val="ab"/>
              <w:snapToGrid w:val="0"/>
              <w:spacing w:before="197"/>
              <w:ind w:rightChars="145" w:right="318"/>
              <w:jc w:val="right"/>
              <w:rPr>
                <w:rFonts w:ascii="Meiryo UI" w:eastAsia="Meiryo UI" w:hAnsi="Meiryo UI"/>
                <w:spacing w:val="0"/>
                <w:sz w:val="22"/>
                <w:szCs w:val="22"/>
              </w:rPr>
            </w:pPr>
          </w:p>
        </w:tc>
        <w:tc>
          <w:tcPr>
            <w:tcW w:w="1560" w:type="dxa"/>
            <w:tcBorders>
              <w:bottom w:val="single" w:sz="4" w:space="0" w:color="000000"/>
              <w:right w:val="double" w:sz="4" w:space="0" w:color="000000"/>
            </w:tcBorders>
            <w:shd w:val="clear" w:color="auto" w:fill="auto"/>
          </w:tcPr>
          <w:p w14:paraId="33A5BF86" w14:textId="77777777" w:rsidR="00F655BE" w:rsidRPr="00946C5A" w:rsidRDefault="00F655BE" w:rsidP="004B7872">
            <w:pPr>
              <w:pStyle w:val="ab"/>
              <w:snapToGrid w:val="0"/>
              <w:spacing w:before="197"/>
              <w:ind w:firstLineChars="51" w:firstLine="117"/>
              <w:rPr>
                <w:rFonts w:ascii="ＭＳ 明朝" w:hAnsi="ＭＳ 明朝"/>
                <w:spacing w:val="0"/>
                <w:sz w:val="22"/>
                <w:szCs w:val="22"/>
              </w:rPr>
            </w:pPr>
          </w:p>
        </w:tc>
      </w:tr>
      <w:tr w:rsidR="00682E71" w14:paraId="5DB04D7B" w14:textId="77777777" w:rsidTr="00946C5A">
        <w:trPr>
          <w:trHeight w:hRule="exact" w:val="604"/>
        </w:trPr>
        <w:tc>
          <w:tcPr>
            <w:tcW w:w="2894" w:type="dxa"/>
            <w:tcBorders>
              <w:left w:val="double" w:sz="4" w:space="0" w:color="000000"/>
              <w:bottom w:val="single" w:sz="4" w:space="0" w:color="000000"/>
              <w:right w:val="single" w:sz="4" w:space="0" w:color="000000"/>
            </w:tcBorders>
            <w:shd w:val="clear" w:color="auto" w:fill="auto"/>
          </w:tcPr>
          <w:p w14:paraId="417DBBEF" w14:textId="77777777" w:rsidR="00F655BE" w:rsidRPr="00946C5A" w:rsidRDefault="00F655BE" w:rsidP="004B7872">
            <w:pPr>
              <w:pStyle w:val="ab"/>
              <w:snapToGrid w:val="0"/>
              <w:spacing w:before="197"/>
              <w:ind w:firstLineChars="89" w:firstLine="204"/>
              <w:jc w:val="left"/>
              <w:rPr>
                <w:rFonts w:ascii="ＭＳ 明朝" w:hAnsi="ＭＳ 明朝"/>
                <w:spacing w:val="0"/>
                <w:sz w:val="22"/>
                <w:szCs w:val="22"/>
              </w:rPr>
            </w:pPr>
          </w:p>
        </w:tc>
        <w:tc>
          <w:tcPr>
            <w:tcW w:w="2552" w:type="dxa"/>
            <w:tcBorders>
              <w:bottom w:val="single" w:sz="4" w:space="0" w:color="000000"/>
              <w:right w:val="single" w:sz="4" w:space="0" w:color="000000"/>
            </w:tcBorders>
            <w:shd w:val="clear" w:color="auto" w:fill="auto"/>
          </w:tcPr>
          <w:p w14:paraId="0F9F9911" w14:textId="77777777" w:rsidR="00F655BE" w:rsidRPr="00946C5A" w:rsidRDefault="00F655BE" w:rsidP="004B7872">
            <w:pPr>
              <w:pStyle w:val="ab"/>
              <w:snapToGrid w:val="0"/>
              <w:spacing w:before="197"/>
              <w:ind w:firstLineChars="89" w:firstLine="204"/>
              <w:jc w:val="left"/>
              <w:rPr>
                <w:rFonts w:ascii="ＭＳ 明朝" w:hAnsi="ＭＳ 明朝"/>
                <w:spacing w:val="0"/>
                <w:sz w:val="22"/>
                <w:szCs w:val="22"/>
              </w:rPr>
            </w:pPr>
          </w:p>
        </w:tc>
        <w:tc>
          <w:tcPr>
            <w:tcW w:w="850" w:type="dxa"/>
            <w:tcBorders>
              <w:bottom w:val="single" w:sz="4" w:space="0" w:color="000000"/>
              <w:right w:val="single" w:sz="4" w:space="0" w:color="000000"/>
            </w:tcBorders>
            <w:shd w:val="clear" w:color="auto" w:fill="auto"/>
          </w:tcPr>
          <w:p w14:paraId="78BFE176" w14:textId="77777777" w:rsidR="00F655BE" w:rsidRPr="00946C5A" w:rsidRDefault="00F655BE" w:rsidP="004B7872">
            <w:pPr>
              <w:pStyle w:val="ab"/>
              <w:snapToGrid w:val="0"/>
              <w:spacing w:before="197"/>
              <w:jc w:val="center"/>
              <w:rPr>
                <w:rFonts w:ascii="ＭＳ 明朝" w:hAnsi="ＭＳ 明朝"/>
                <w:spacing w:val="0"/>
                <w:sz w:val="22"/>
                <w:szCs w:val="22"/>
              </w:rPr>
            </w:pPr>
          </w:p>
        </w:tc>
        <w:tc>
          <w:tcPr>
            <w:tcW w:w="1559" w:type="dxa"/>
            <w:tcBorders>
              <w:bottom w:val="single" w:sz="4" w:space="0" w:color="000000"/>
              <w:right w:val="single" w:sz="4" w:space="0" w:color="000000"/>
            </w:tcBorders>
            <w:shd w:val="clear" w:color="auto" w:fill="auto"/>
          </w:tcPr>
          <w:p w14:paraId="74396639" w14:textId="77777777" w:rsidR="00F655BE" w:rsidRPr="00946C5A" w:rsidRDefault="00F655BE" w:rsidP="004B7872">
            <w:pPr>
              <w:pStyle w:val="ab"/>
              <w:snapToGrid w:val="0"/>
              <w:spacing w:before="197"/>
              <w:ind w:rightChars="145" w:right="318"/>
              <w:jc w:val="right"/>
              <w:rPr>
                <w:rFonts w:ascii="Meiryo UI" w:eastAsia="Meiryo UI" w:hAnsi="Meiryo UI"/>
                <w:spacing w:val="0"/>
                <w:sz w:val="22"/>
                <w:szCs w:val="22"/>
              </w:rPr>
            </w:pPr>
          </w:p>
        </w:tc>
        <w:tc>
          <w:tcPr>
            <w:tcW w:w="1560" w:type="dxa"/>
            <w:tcBorders>
              <w:bottom w:val="single" w:sz="4" w:space="0" w:color="000000"/>
              <w:right w:val="double" w:sz="4" w:space="0" w:color="000000"/>
            </w:tcBorders>
            <w:shd w:val="clear" w:color="auto" w:fill="auto"/>
          </w:tcPr>
          <w:p w14:paraId="59138A5F" w14:textId="77777777" w:rsidR="00F655BE" w:rsidRPr="00946C5A" w:rsidRDefault="00F655BE" w:rsidP="004B7872">
            <w:pPr>
              <w:pStyle w:val="ab"/>
              <w:snapToGrid w:val="0"/>
              <w:spacing w:before="197"/>
              <w:ind w:firstLineChars="51" w:firstLine="117"/>
              <w:rPr>
                <w:rFonts w:ascii="ＭＳ 明朝" w:hAnsi="ＭＳ 明朝"/>
                <w:spacing w:val="0"/>
                <w:sz w:val="22"/>
                <w:szCs w:val="22"/>
              </w:rPr>
            </w:pPr>
          </w:p>
        </w:tc>
      </w:tr>
      <w:tr w:rsidR="00682E71" w14:paraId="136F5498" w14:textId="77777777" w:rsidTr="00946C5A">
        <w:trPr>
          <w:trHeight w:hRule="exact" w:val="604"/>
        </w:trPr>
        <w:tc>
          <w:tcPr>
            <w:tcW w:w="2894" w:type="dxa"/>
            <w:tcBorders>
              <w:left w:val="double" w:sz="4" w:space="0" w:color="000000"/>
              <w:bottom w:val="single" w:sz="4" w:space="0" w:color="000000"/>
              <w:right w:val="single" w:sz="4" w:space="0" w:color="000000"/>
            </w:tcBorders>
            <w:shd w:val="clear" w:color="auto" w:fill="auto"/>
          </w:tcPr>
          <w:p w14:paraId="4F9941E6" w14:textId="77777777" w:rsidR="00F655BE" w:rsidRPr="00946C5A" w:rsidRDefault="00F655BE" w:rsidP="004B7872">
            <w:pPr>
              <w:pStyle w:val="ab"/>
              <w:snapToGrid w:val="0"/>
              <w:spacing w:before="197"/>
              <w:ind w:firstLineChars="89" w:firstLine="204"/>
              <w:jc w:val="left"/>
              <w:rPr>
                <w:rFonts w:ascii="ＭＳ 明朝" w:hAnsi="ＭＳ 明朝"/>
                <w:spacing w:val="0"/>
                <w:sz w:val="22"/>
                <w:szCs w:val="22"/>
              </w:rPr>
            </w:pPr>
          </w:p>
        </w:tc>
        <w:tc>
          <w:tcPr>
            <w:tcW w:w="2552" w:type="dxa"/>
            <w:tcBorders>
              <w:bottom w:val="single" w:sz="4" w:space="0" w:color="000000"/>
              <w:right w:val="single" w:sz="4" w:space="0" w:color="000000"/>
            </w:tcBorders>
            <w:shd w:val="clear" w:color="auto" w:fill="auto"/>
          </w:tcPr>
          <w:p w14:paraId="4581E2B4" w14:textId="77777777" w:rsidR="00F655BE" w:rsidRPr="00946C5A" w:rsidRDefault="00F655BE" w:rsidP="004B7872">
            <w:pPr>
              <w:pStyle w:val="ab"/>
              <w:snapToGrid w:val="0"/>
              <w:spacing w:before="197"/>
              <w:ind w:firstLineChars="89" w:firstLine="204"/>
              <w:jc w:val="left"/>
              <w:rPr>
                <w:rFonts w:ascii="ＭＳ 明朝" w:hAnsi="ＭＳ 明朝"/>
                <w:spacing w:val="0"/>
                <w:sz w:val="22"/>
                <w:szCs w:val="22"/>
              </w:rPr>
            </w:pPr>
          </w:p>
        </w:tc>
        <w:tc>
          <w:tcPr>
            <w:tcW w:w="850" w:type="dxa"/>
            <w:tcBorders>
              <w:bottom w:val="single" w:sz="4" w:space="0" w:color="000000"/>
              <w:right w:val="single" w:sz="4" w:space="0" w:color="000000"/>
            </w:tcBorders>
            <w:shd w:val="clear" w:color="auto" w:fill="auto"/>
          </w:tcPr>
          <w:p w14:paraId="22E2FE8A" w14:textId="77777777" w:rsidR="00F655BE" w:rsidRPr="00946C5A" w:rsidRDefault="00F655BE" w:rsidP="004B7872">
            <w:pPr>
              <w:pStyle w:val="ab"/>
              <w:snapToGrid w:val="0"/>
              <w:spacing w:before="197"/>
              <w:jc w:val="center"/>
              <w:rPr>
                <w:rFonts w:ascii="ＭＳ 明朝" w:hAnsi="ＭＳ 明朝"/>
                <w:spacing w:val="0"/>
                <w:sz w:val="22"/>
                <w:szCs w:val="22"/>
              </w:rPr>
            </w:pPr>
          </w:p>
        </w:tc>
        <w:tc>
          <w:tcPr>
            <w:tcW w:w="1559" w:type="dxa"/>
            <w:tcBorders>
              <w:bottom w:val="single" w:sz="4" w:space="0" w:color="000000"/>
              <w:right w:val="single" w:sz="4" w:space="0" w:color="000000"/>
            </w:tcBorders>
            <w:shd w:val="clear" w:color="auto" w:fill="auto"/>
          </w:tcPr>
          <w:p w14:paraId="794BC43A" w14:textId="77777777" w:rsidR="00F655BE" w:rsidRPr="00946C5A" w:rsidRDefault="00F655BE" w:rsidP="004B7872">
            <w:pPr>
              <w:pStyle w:val="ab"/>
              <w:snapToGrid w:val="0"/>
              <w:spacing w:before="197"/>
              <w:ind w:rightChars="145" w:right="318"/>
              <w:jc w:val="right"/>
              <w:rPr>
                <w:rFonts w:ascii="Meiryo UI" w:eastAsia="Meiryo UI" w:hAnsi="Meiryo UI"/>
                <w:spacing w:val="0"/>
                <w:sz w:val="22"/>
                <w:szCs w:val="22"/>
              </w:rPr>
            </w:pPr>
          </w:p>
        </w:tc>
        <w:tc>
          <w:tcPr>
            <w:tcW w:w="1560" w:type="dxa"/>
            <w:tcBorders>
              <w:bottom w:val="single" w:sz="4" w:space="0" w:color="000000"/>
              <w:right w:val="double" w:sz="4" w:space="0" w:color="000000"/>
            </w:tcBorders>
            <w:shd w:val="clear" w:color="auto" w:fill="auto"/>
          </w:tcPr>
          <w:p w14:paraId="6AB3EBF0" w14:textId="77777777" w:rsidR="00F655BE" w:rsidRPr="00946C5A" w:rsidRDefault="00F655BE" w:rsidP="004B7872">
            <w:pPr>
              <w:pStyle w:val="ab"/>
              <w:snapToGrid w:val="0"/>
              <w:spacing w:before="197"/>
              <w:ind w:firstLineChars="51" w:firstLine="117"/>
              <w:rPr>
                <w:rFonts w:ascii="ＭＳ 明朝" w:hAnsi="ＭＳ 明朝"/>
                <w:spacing w:val="0"/>
                <w:sz w:val="22"/>
                <w:szCs w:val="22"/>
              </w:rPr>
            </w:pPr>
          </w:p>
        </w:tc>
      </w:tr>
      <w:tr w:rsidR="00682E71" w14:paraId="0FE5B44F" w14:textId="77777777" w:rsidTr="00946C5A">
        <w:trPr>
          <w:trHeight w:hRule="exact" w:val="604"/>
        </w:trPr>
        <w:tc>
          <w:tcPr>
            <w:tcW w:w="2894" w:type="dxa"/>
            <w:tcBorders>
              <w:left w:val="double" w:sz="4" w:space="0" w:color="000000"/>
              <w:bottom w:val="single" w:sz="4" w:space="0" w:color="000000"/>
              <w:right w:val="single" w:sz="4" w:space="0" w:color="000000"/>
            </w:tcBorders>
            <w:shd w:val="clear" w:color="auto" w:fill="auto"/>
          </w:tcPr>
          <w:p w14:paraId="310D0F1B" w14:textId="77777777" w:rsidR="00F655BE" w:rsidRPr="00946C5A" w:rsidRDefault="00F655BE" w:rsidP="004B7872">
            <w:pPr>
              <w:pStyle w:val="ab"/>
              <w:snapToGrid w:val="0"/>
              <w:spacing w:before="197"/>
              <w:ind w:firstLineChars="89" w:firstLine="204"/>
              <w:jc w:val="left"/>
              <w:rPr>
                <w:rFonts w:ascii="ＭＳ 明朝" w:hAnsi="ＭＳ 明朝"/>
                <w:spacing w:val="0"/>
                <w:sz w:val="22"/>
                <w:szCs w:val="22"/>
              </w:rPr>
            </w:pPr>
          </w:p>
        </w:tc>
        <w:tc>
          <w:tcPr>
            <w:tcW w:w="2552" w:type="dxa"/>
            <w:tcBorders>
              <w:bottom w:val="single" w:sz="4" w:space="0" w:color="000000"/>
              <w:right w:val="single" w:sz="4" w:space="0" w:color="000000"/>
            </w:tcBorders>
            <w:shd w:val="clear" w:color="auto" w:fill="auto"/>
          </w:tcPr>
          <w:p w14:paraId="5D094803" w14:textId="77777777" w:rsidR="00F655BE" w:rsidRPr="00946C5A" w:rsidRDefault="00F655BE" w:rsidP="004B7872">
            <w:pPr>
              <w:pStyle w:val="ab"/>
              <w:snapToGrid w:val="0"/>
              <w:spacing w:before="197"/>
              <w:ind w:firstLineChars="89" w:firstLine="204"/>
              <w:jc w:val="left"/>
              <w:rPr>
                <w:rFonts w:ascii="ＭＳ 明朝" w:hAnsi="ＭＳ 明朝"/>
                <w:spacing w:val="0"/>
                <w:sz w:val="22"/>
                <w:szCs w:val="22"/>
              </w:rPr>
            </w:pPr>
          </w:p>
        </w:tc>
        <w:tc>
          <w:tcPr>
            <w:tcW w:w="850" w:type="dxa"/>
            <w:tcBorders>
              <w:bottom w:val="single" w:sz="4" w:space="0" w:color="000000"/>
              <w:right w:val="single" w:sz="4" w:space="0" w:color="000000"/>
            </w:tcBorders>
            <w:shd w:val="clear" w:color="auto" w:fill="auto"/>
          </w:tcPr>
          <w:p w14:paraId="481C86B0" w14:textId="77777777" w:rsidR="00F655BE" w:rsidRPr="00946C5A" w:rsidRDefault="00F655BE" w:rsidP="004B7872">
            <w:pPr>
              <w:pStyle w:val="ab"/>
              <w:snapToGrid w:val="0"/>
              <w:spacing w:before="197"/>
              <w:jc w:val="center"/>
              <w:rPr>
                <w:rFonts w:ascii="ＭＳ 明朝" w:hAnsi="ＭＳ 明朝"/>
                <w:spacing w:val="0"/>
                <w:sz w:val="22"/>
                <w:szCs w:val="22"/>
              </w:rPr>
            </w:pPr>
          </w:p>
        </w:tc>
        <w:tc>
          <w:tcPr>
            <w:tcW w:w="1559" w:type="dxa"/>
            <w:tcBorders>
              <w:bottom w:val="single" w:sz="4" w:space="0" w:color="000000"/>
              <w:right w:val="single" w:sz="4" w:space="0" w:color="000000"/>
            </w:tcBorders>
            <w:shd w:val="clear" w:color="auto" w:fill="auto"/>
          </w:tcPr>
          <w:p w14:paraId="0967E17C" w14:textId="77777777" w:rsidR="00F655BE" w:rsidRPr="00946C5A" w:rsidRDefault="00F655BE" w:rsidP="004B7872">
            <w:pPr>
              <w:pStyle w:val="ab"/>
              <w:snapToGrid w:val="0"/>
              <w:spacing w:before="197"/>
              <w:ind w:rightChars="145" w:right="318"/>
              <w:jc w:val="right"/>
              <w:rPr>
                <w:rFonts w:ascii="Meiryo UI" w:eastAsia="Meiryo UI" w:hAnsi="Meiryo UI"/>
                <w:spacing w:val="0"/>
                <w:sz w:val="22"/>
                <w:szCs w:val="22"/>
              </w:rPr>
            </w:pPr>
          </w:p>
        </w:tc>
        <w:tc>
          <w:tcPr>
            <w:tcW w:w="1560" w:type="dxa"/>
            <w:tcBorders>
              <w:bottom w:val="single" w:sz="4" w:space="0" w:color="000000"/>
              <w:right w:val="double" w:sz="4" w:space="0" w:color="000000"/>
            </w:tcBorders>
            <w:shd w:val="clear" w:color="auto" w:fill="auto"/>
          </w:tcPr>
          <w:p w14:paraId="714219D3" w14:textId="77777777" w:rsidR="00F655BE" w:rsidRPr="00946C5A" w:rsidRDefault="00F655BE" w:rsidP="004B7872">
            <w:pPr>
              <w:pStyle w:val="ab"/>
              <w:snapToGrid w:val="0"/>
              <w:spacing w:before="197"/>
              <w:ind w:firstLineChars="51" w:firstLine="117"/>
              <w:rPr>
                <w:rFonts w:ascii="ＭＳ 明朝" w:hAnsi="ＭＳ 明朝"/>
                <w:spacing w:val="0"/>
                <w:sz w:val="22"/>
                <w:szCs w:val="22"/>
              </w:rPr>
            </w:pPr>
          </w:p>
        </w:tc>
      </w:tr>
      <w:tr w:rsidR="00682E71" w14:paraId="6953B65B" w14:textId="77777777" w:rsidTr="00946C5A">
        <w:trPr>
          <w:trHeight w:hRule="exact" w:val="604"/>
        </w:trPr>
        <w:tc>
          <w:tcPr>
            <w:tcW w:w="2894" w:type="dxa"/>
            <w:tcBorders>
              <w:left w:val="double" w:sz="4" w:space="0" w:color="000000"/>
              <w:bottom w:val="single" w:sz="4" w:space="0" w:color="000000"/>
              <w:right w:val="single" w:sz="4" w:space="0" w:color="000000"/>
            </w:tcBorders>
            <w:shd w:val="clear" w:color="auto" w:fill="auto"/>
          </w:tcPr>
          <w:p w14:paraId="7A42E987" w14:textId="77777777" w:rsidR="00F655BE" w:rsidRPr="00946C5A" w:rsidRDefault="00F655BE" w:rsidP="004B7872">
            <w:pPr>
              <w:pStyle w:val="ab"/>
              <w:snapToGrid w:val="0"/>
              <w:spacing w:before="197"/>
              <w:ind w:firstLineChars="89" w:firstLine="204"/>
              <w:jc w:val="left"/>
              <w:rPr>
                <w:rFonts w:ascii="ＭＳ 明朝" w:hAnsi="ＭＳ 明朝"/>
                <w:spacing w:val="0"/>
                <w:sz w:val="22"/>
                <w:szCs w:val="22"/>
              </w:rPr>
            </w:pPr>
          </w:p>
        </w:tc>
        <w:tc>
          <w:tcPr>
            <w:tcW w:w="2552" w:type="dxa"/>
            <w:tcBorders>
              <w:bottom w:val="single" w:sz="4" w:space="0" w:color="000000"/>
              <w:right w:val="single" w:sz="4" w:space="0" w:color="000000"/>
            </w:tcBorders>
            <w:shd w:val="clear" w:color="auto" w:fill="auto"/>
          </w:tcPr>
          <w:p w14:paraId="7405CE09" w14:textId="77777777" w:rsidR="00F655BE" w:rsidRPr="00946C5A" w:rsidRDefault="00F655BE" w:rsidP="004B7872">
            <w:pPr>
              <w:pStyle w:val="ab"/>
              <w:snapToGrid w:val="0"/>
              <w:spacing w:before="197"/>
              <w:ind w:firstLineChars="89" w:firstLine="204"/>
              <w:jc w:val="left"/>
              <w:rPr>
                <w:rFonts w:ascii="ＭＳ 明朝" w:hAnsi="ＭＳ 明朝"/>
                <w:spacing w:val="0"/>
                <w:sz w:val="22"/>
                <w:szCs w:val="22"/>
              </w:rPr>
            </w:pPr>
          </w:p>
        </w:tc>
        <w:tc>
          <w:tcPr>
            <w:tcW w:w="850" w:type="dxa"/>
            <w:tcBorders>
              <w:bottom w:val="single" w:sz="4" w:space="0" w:color="000000"/>
              <w:right w:val="single" w:sz="4" w:space="0" w:color="000000"/>
            </w:tcBorders>
            <w:shd w:val="clear" w:color="auto" w:fill="auto"/>
          </w:tcPr>
          <w:p w14:paraId="1DBE21FD" w14:textId="77777777" w:rsidR="00F655BE" w:rsidRPr="00946C5A" w:rsidRDefault="00F655BE" w:rsidP="004B7872">
            <w:pPr>
              <w:pStyle w:val="ab"/>
              <w:snapToGrid w:val="0"/>
              <w:spacing w:before="197"/>
              <w:jc w:val="center"/>
              <w:rPr>
                <w:rFonts w:ascii="ＭＳ 明朝" w:hAnsi="ＭＳ 明朝"/>
                <w:spacing w:val="0"/>
                <w:sz w:val="22"/>
                <w:szCs w:val="22"/>
              </w:rPr>
            </w:pPr>
          </w:p>
        </w:tc>
        <w:tc>
          <w:tcPr>
            <w:tcW w:w="1559" w:type="dxa"/>
            <w:tcBorders>
              <w:bottom w:val="single" w:sz="4" w:space="0" w:color="000000"/>
              <w:right w:val="single" w:sz="4" w:space="0" w:color="000000"/>
            </w:tcBorders>
            <w:shd w:val="clear" w:color="auto" w:fill="auto"/>
          </w:tcPr>
          <w:p w14:paraId="222A9DFC" w14:textId="77777777" w:rsidR="00F655BE" w:rsidRPr="00946C5A" w:rsidRDefault="00F655BE" w:rsidP="004B7872">
            <w:pPr>
              <w:pStyle w:val="ab"/>
              <w:snapToGrid w:val="0"/>
              <w:spacing w:before="197"/>
              <w:ind w:rightChars="145" w:right="318"/>
              <w:jc w:val="right"/>
              <w:rPr>
                <w:rFonts w:ascii="Meiryo UI" w:eastAsia="Meiryo UI" w:hAnsi="Meiryo UI"/>
                <w:spacing w:val="0"/>
                <w:sz w:val="22"/>
                <w:szCs w:val="22"/>
              </w:rPr>
            </w:pPr>
          </w:p>
        </w:tc>
        <w:tc>
          <w:tcPr>
            <w:tcW w:w="1560" w:type="dxa"/>
            <w:tcBorders>
              <w:bottom w:val="single" w:sz="4" w:space="0" w:color="000000"/>
              <w:right w:val="double" w:sz="4" w:space="0" w:color="000000"/>
            </w:tcBorders>
            <w:shd w:val="clear" w:color="auto" w:fill="auto"/>
          </w:tcPr>
          <w:p w14:paraId="57FB936E" w14:textId="77777777" w:rsidR="00F655BE" w:rsidRPr="00946C5A" w:rsidRDefault="00F655BE" w:rsidP="004B7872">
            <w:pPr>
              <w:pStyle w:val="ab"/>
              <w:snapToGrid w:val="0"/>
              <w:spacing w:before="197"/>
              <w:ind w:firstLineChars="51" w:firstLine="117"/>
              <w:rPr>
                <w:rFonts w:ascii="ＭＳ 明朝" w:hAnsi="ＭＳ 明朝"/>
                <w:spacing w:val="0"/>
                <w:sz w:val="22"/>
                <w:szCs w:val="22"/>
              </w:rPr>
            </w:pPr>
          </w:p>
        </w:tc>
      </w:tr>
      <w:tr w:rsidR="00682E71" w14:paraId="17F25ADB" w14:textId="77777777" w:rsidTr="00946C5A">
        <w:trPr>
          <w:trHeight w:hRule="exact" w:val="604"/>
        </w:trPr>
        <w:tc>
          <w:tcPr>
            <w:tcW w:w="2894" w:type="dxa"/>
            <w:tcBorders>
              <w:left w:val="double" w:sz="4" w:space="0" w:color="000000"/>
              <w:bottom w:val="single" w:sz="4" w:space="0" w:color="000000"/>
              <w:right w:val="single" w:sz="4" w:space="0" w:color="000000"/>
            </w:tcBorders>
            <w:shd w:val="clear" w:color="auto" w:fill="auto"/>
          </w:tcPr>
          <w:p w14:paraId="4B87A144" w14:textId="77777777" w:rsidR="00F655BE" w:rsidRPr="00946C5A" w:rsidRDefault="00F655BE" w:rsidP="004B7872">
            <w:pPr>
              <w:pStyle w:val="ab"/>
              <w:snapToGrid w:val="0"/>
              <w:spacing w:before="197"/>
              <w:ind w:firstLineChars="89" w:firstLine="204"/>
              <w:jc w:val="left"/>
              <w:rPr>
                <w:rFonts w:ascii="ＭＳ 明朝" w:hAnsi="ＭＳ 明朝"/>
                <w:spacing w:val="0"/>
                <w:sz w:val="22"/>
                <w:szCs w:val="22"/>
              </w:rPr>
            </w:pPr>
          </w:p>
        </w:tc>
        <w:tc>
          <w:tcPr>
            <w:tcW w:w="2552" w:type="dxa"/>
            <w:tcBorders>
              <w:bottom w:val="single" w:sz="4" w:space="0" w:color="000000"/>
              <w:right w:val="single" w:sz="4" w:space="0" w:color="000000"/>
            </w:tcBorders>
            <w:shd w:val="clear" w:color="auto" w:fill="auto"/>
          </w:tcPr>
          <w:p w14:paraId="2D42903C" w14:textId="77777777" w:rsidR="00F655BE" w:rsidRPr="00946C5A" w:rsidRDefault="00F655BE" w:rsidP="004B7872">
            <w:pPr>
              <w:pStyle w:val="ab"/>
              <w:snapToGrid w:val="0"/>
              <w:spacing w:before="197"/>
              <w:ind w:firstLineChars="89" w:firstLine="204"/>
              <w:jc w:val="left"/>
              <w:rPr>
                <w:rFonts w:ascii="ＭＳ 明朝" w:hAnsi="ＭＳ 明朝"/>
                <w:spacing w:val="0"/>
                <w:sz w:val="22"/>
                <w:szCs w:val="22"/>
              </w:rPr>
            </w:pPr>
          </w:p>
        </w:tc>
        <w:tc>
          <w:tcPr>
            <w:tcW w:w="850" w:type="dxa"/>
            <w:tcBorders>
              <w:bottom w:val="single" w:sz="4" w:space="0" w:color="000000"/>
              <w:right w:val="single" w:sz="4" w:space="0" w:color="000000"/>
            </w:tcBorders>
            <w:shd w:val="clear" w:color="auto" w:fill="auto"/>
          </w:tcPr>
          <w:p w14:paraId="6DA4222A" w14:textId="77777777" w:rsidR="00F655BE" w:rsidRPr="00946C5A" w:rsidRDefault="00F655BE" w:rsidP="004B7872">
            <w:pPr>
              <w:pStyle w:val="ab"/>
              <w:snapToGrid w:val="0"/>
              <w:spacing w:before="197"/>
              <w:jc w:val="center"/>
              <w:rPr>
                <w:rFonts w:ascii="ＭＳ 明朝" w:hAnsi="ＭＳ 明朝"/>
                <w:spacing w:val="0"/>
                <w:sz w:val="22"/>
                <w:szCs w:val="22"/>
              </w:rPr>
            </w:pPr>
          </w:p>
        </w:tc>
        <w:tc>
          <w:tcPr>
            <w:tcW w:w="1559" w:type="dxa"/>
            <w:tcBorders>
              <w:bottom w:val="single" w:sz="4" w:space="0" w:color="000000"/>
              <w:right w:val="single" w:sz="4" w:space="0" w:color="000000"/>
            </w:tcBorders>
            <w:shd w:val="clear" w:color="auto" w:fill="auto"/>
          </w:tcPr>
          <w:p w14:paraId="4CBF9354" w14:textId="77777777" w:rsidR="00F655BE" w:rsidRPr="00946C5A" w:rsidRDefault="00F655BE" w:rsidP="004B7872">
            <w:pPr>
              <w:pStyle w:val="ab"/>
              <w:snapToGrid w:val="0"/>
              <w:spacing w:before="197"/>
              <w:ind w:rightChars="145" w:right="318"/>
              <w:jc w:val="right"/>
              <w:rPr>
                <w:rFonts w:ascii="Meiryo UI" w:eastAsia="Meiryo UI" w:hAnsi="Meiryo UI"/>
                <w:spacing w:val="0"/>
                <w:sz w:val="22"/>
                <w:szCs w:val="22"/>
              </w:rPr>
            </w:pPr>
          </w:p>
        </w:tc>
        <w:tc>
          <w:tcPr>
            <w:tcW w:w="1560" w:type="dxa"/>
            <w:tcBorders>
              <w:bottom w:val="single" w:sz="4" w:space="0" w:color="000000"/>
              <w:right w:val="double" w:sz="4" w:space="0" w:color="000000"/>
            </w:tcBorders>
            <w:shd w:val="clear" w:color="auto" w:fill="auto"/>
          </w:tcPr>
          <w:p w14:paraId="6C83D0E9" w14:textId="77777777" w:rsidR="00F655BE" w:rsidRPr="00946C5A" w:rsidRDefault="00F655BE" w:rsidP="004B7872">
            <w:pPr>
              <w:pStyle w:val="ab"/>
              <w:snapToGrid w:val="0"/>
              <w:spacing w:before="197"/>
              <w:ind w:firstLineChars="51" w:firstLine="117"/>
              <w:rPr>
                <w:rFonts w:ascii="ＭＳ 明朝" w:hAnsi="ＭＳ 明朝"/>
                <w:spacing w:val="0"/>
                <w:sz w:val="22"/>
                <w:szCs w:val="22"/>
              </w:rPr>
            </w:pPr>
          </w:p>
        </w:tc>
      </w:tr>
      <w:tr w:rsidR="00682E71" w14:paraId="7971D57B" w14:textId="77777777" w:rsidTr="00946C5A">
        <w:trPr>
          <w:trHeight w:hRule="exact" w:val="604"/>
        </w:trPr>
        <w:tc>
          <w:tcPr>
            <w:tcW w:w="2894" w:type="dxa"/>
            <w:tcBorders>
              <w:left w:val="double" w:sz="4" w:space="0" w:color="000000"/>
              <w:bottom w:val="single" w:sz="4" w:space="0" w:color="000000"/>
              <w:right w:val="single" w:sz="4" w:space="0" w:color="000000"/>
            </w:tcBorders>
            <w:shd w:val="clear" w:color="auto" w:fill="auto"/>
          </w:tcPr>
          <w:p w14:paraId="47943FBA" w14:textId="77777777" w:rsidR="00F655BE" w:rsidRPr="00946C5A" w:rsidRDefault="00F655BE" w:rsidP="004B7872">
            <w:pPr>
              <w:pStyle w:val="ab"/>
              <w:snapToGrid w:val="0"/>
              <w:spacing w:before="197"/>
              <w:ind w:firstLineChars="89" w:firstLine="204"/>
              <w:jc w:val="left"/>
              <w:rPr>
                <w:rFonts w:ascii="ＭＳ 明朝" w:hAnsi="ＭＳ 明朝"/>
                <w:spacing w:val="0"/>
                <w:sz w:val="22"/>
                <w:szCs w:val="22"/>
              </w:rPr>
            </w:pPr>
          </w:p>
        </w:tc>
        <w:tc>
          <w:tcPr>
            <w:tcW w:w="2552" w:type="dxa"/>
            <w:tcBorders>
              <w:bottom w:val="single" w:sz="4" w:space="0" w:color="000000"/>
              <w:right w:val="single" w:sz="4" w:space="0" w:color="000000"/>
            </w:tcBorders>
            <w:shd w:val="clear" w:color="auto" w:fill="auto"/>
          </w:tcPr>
          <w:p w14:paraId="1D5D96F1" w14:textId="77777777" w:rsidR="00F655BE" w:rsidRPr="00946C5A" w:rsidRDefault="00F655BE" w:rsidP="004B7872">
            <w:pPr>
              <w:pStyle w:val="ab"/>
              <w:snapToGrid w:val="0"/>
              <w:spacing w:before="197"/>
              <w:ind w:firstLineChars="89" w:firstLine="204"/>
              <w:jc w:val="left"/>
              <w:rPr>
                <w:rFonts w:ascii="ＭＳ 明朝" w:hAnsi="ＭＳ 明朝"/>
                <w:spacing w:val="0"/>
                <w:sz w:val="22"/>
                <w:szCs w:val="22"/>
              </w:rPr>
            </w:pPr>
          </w:p>
        </w:tc>
        <w:tc>
          <w:tcPr>
            <w:tcW w:w="850" w:type="dxa"/>
            <w:tcBorders>
              <w:bottom w:val="single" w:sz="4" w:space="0" w:color="000000"/>
              <w:right w:val="single" w:sz="4" w:space="0" w:color="000000"/>
            </w:tcBorders>
            <w:shd w:val="clear" w:color="auto" w:fill="auto"/>
          </w:tcPr>
          <w:p w14:paraId="2A746342" w14:textId="77777777" w:rsidR="00F655BE" w:rsidRPr="00946C5A" w:rsidRDefault="00F655BE" w:rsidP="004B7872">
            <w:pPr>
              <w:pStyle w:val="ab"/>
              <w:snapToGrid w:val="0"/>
              <w:spacing w:before="197"/>
              <w:jc w:val="center"/>
              <w:rPr>
                <w:rFonts w:ascii="ＭＳ 明朝" w:hAnsi="ＭＳ 明朝"/>
                <w:spacing w:val="0"/>
                <w:sz w:val="22"/>
                <w:szCs w:val="22"/>
              </w:rPr>
            </w:pPr>
          </w:p>
        </w:tc>
        <w:tc>
          <w:tcPr>
            <w:tcW w:w="1559" w:type="dxa"/>
            <w:tcBorders>
              <w:bottom w:val="single" w:sz="4" w:space="0" w:color="000000"/>
              <w:right w:val="single" w:sz="4" w:space="0" w:color="000000"/>
            </w:tcBorders>
            <w:shd w:val="clear" w:color="auto" w:fill="auto"/>
          </w:tcPr>
          <w:p w14:paraId="4E10AE4C" w14:textId="77777777" w:rsidR="00F655BE" w:rsidRPr="00946C5A" w:rsidRDefault="00F655BE" w:rsidP="004B7872">
            <w:pPr>
              <w:pStyle w:val="ab"/>
              <w:snapToGrid w:val="0"/>
              <w:spacing w:before="197"/>
              <w:ind w:rightChars="145" w:right="318"/>
              <w:jc w:val="right"/>
              <w:rPr>
                <w:rFonts w:ascii="Meiryo UI" w:eastAsia="Meiryo UI" w:hAnsi="Meiryo UI"/>
                <w:spacing w:val="0"/>
                <w:sz w:val="22"/>
                <w:szCs w:val="22"/>
              </w:rPr>
            </w:pPr>
          </w:p>
        </w:tc>
        <w:tc>
          <w:tcPr>
            <w:tcW w:w="1560" w:type="dxa"/>
            <w:tcBorders>
              <w:bottom w:val="single" w:sz="4" w:space="0" w:color="000000"/>
              <w:right w:val="double" w:sz="4" w:space="0" w:color="000000"/>
            </w:tcBorders>
            <w:shd w:val="clear" w:color="auto" w:fill="auto"/>
          </w:tcPr>
          <w:p w14:paraId="70FB72D9" w14:textId="77777777" w:rsidR="00F655BE" w:rsidRPr="00946C5A" w:rsidRDefault="00F655BE" w:rsidP="004B7872">
            <w:pPr>
              <w:pStyle w:val="ab"/>
              <w:snapToGrid w:val="0"/>
              <w:spacing w:before="197"/>
              <w:ind w:firstLineChars="51" w:firstLine="117"/>
              <w:rPr>
                <w:rFonts w:ascii="ＭＳ 明朝" w:hAnsi="ＭＳ 明朝"/>
                <w:spacing w:val="0"/>
                <w:sz w:val="22"/>
                <w:szCs w:val="22"/>
              </w:rPr>
            </w:pPr>
          </w:p>
        </w:tc>
      </w:tr>
      <w:tr w:rsidR="00682E71" w14:paraId="772DEC91" w14:textId="77777777" w:rsidTr="00946C5A">
        <w:trPr>
          <w:trHeight w:hRule="exact" w:val="604"/>
        </w:trPr>
        <w:tc>
          <w:tcPr>
            <w:tcW w:w="2894" w:type="dxa"/>
            <w:tcBorders>
              <w:left w:val="double" w:sz="4" w:space="0" w:color="000000"/>
              <w:bottom w:val="single" w:sz="4" w:space="0" w:color="000000"/>
              <w:right w:val="single" w:sz="4" w:space="0" w:color="000000"/>
            </w:tcBorders>
            <w:shd w:val="clear" w:color="auto" w:fill="auto"/>
          </w:tcPr>
          <w:p w14:paraId="1F17CA32" w14:textId="77777777" w:rsidR="00F655BE" w:rsidRPr="00946C5A" w:rsidRDefault="00F655BE" w:rsidP="004B7872">
            <w:pPr>
              <w:pStyle w:val="ab"/>
              <w:snapToGrid w:val="0"/>
              <w:spacing w:before="197"/>
              <w:ind w:firstLineChars="89" w:firstLine="204"/>
              <w:jc w:val="left"/>
              <w:rPr>
                <w:rFonts w:ascii="ＭＳ 明朝" w:hAnsi="ＭＳ 明朝"/>
                <w:spacing w:val="0"/>
                <w:sz w:val="22"/>
                <w:szCs w:val="22"/>
              </w:rPr>
            </w:pPr>
          </w:p>
        </w:tc>
        <w:tc>
          <w:tcPr>
            <w:tcW w:w="2552" w:type="dxa"/>
            <w:tcBorders>
              <w:bottom w:val="single" w:sz="4" w:space="0" w:color="000000"/>
              <w:right w:val="single" w:sz="4" w:space="0" w:color="000000"/>
            </w:tcBorders>
            <w:shd w:val="clear" w:color="auto" w:fill="auto"/>
          </w:tcPr>
          <w:p w14:paraId="6EB4930A" w14:textId="77777777" w:rsidR="00F655BE" w:rsidRPr="00946C5A" w:rsidRDefault="00F655BE" w:rsidP="004B7872">
            <w:pPr>
              <w:pStyle w:val="ab"/>
              <w:snapToGrid w:val="0"/>
              <w:spacing w:before="197"/>
              <w:ind w:firstLineChars="89" w:firstLine="204"/>
              <w:jc w:val="left"/>
              <w:rPr>
                <w:rFonts w:ascii="ＭＳ 明朝" w:hAnsi="ＭＳ 明朝"/>
                <w:spacing w:val="0"/>
                <w:sz w:val="22"/>
                <w:szCs w:val="22"/>
              </w:rPr>
            </w:pPr>
          </w:p>
        </w:tc>
        <w:tc>
          <w:tcPr>
            <w:tcW w:w="850" w:type="dxa"/>
            <w:tcBorders>
              <w:bottom w:val="single" w:sz="4" w:space="0" w:color="000000"/>
              <w:right w:val="single" w:sz="4" w:space="0" w:color="000000"/>
            </w:tcBorders>
            <w:shd w:val="clear" w:color="auto" w:fill="auto"/>
          </w:tcPr>
          <w:p w14:paraId="2079CD49" w14:textId="77777777" w:rsidR="00F655BE" w:rsidRPr="00946C5A" w:rsidRDefault="00F655BE" w:rsidP="004B7872">
            <w:pPr>
              <w:pStyle w:val="ab"/>
              <w:snapToGrid w:val="0"/>
              <w:spacing w:before="197"/>
              <w:jc w:val="center"/>
              <w:rPr>
                <w:rFonts w:ascii="ＭＳ 明朝" w:hAnsi="ＭＳ 明朝"/>
                <w:spacing w:val="0"/>
                <w:sz w:val="22"/>
                <w:szCs w:val="22"/>
              </w:rPr>
            </w:pPr>
          </w:p>
        </w:tc>
        <w:tc>
          <w:tcPr>
            <w:tcW w:w="1559" w:type="dxa"/>
            <w:tcBorders>
              <w:bottom w:val="single" w:sz="4" w:space="0" w:color="000000"/>
              <w:right w:val="single" w:sz="4" w:space="0" w:color="000000"/>
            </w:tcBorders>
            <w:shd w:val="clear" w:color="auto" w:fill="auto"/>
          </w:tcPr>
          <w:p w14:paraId="7BC53DA9" w14:textId="77777777" w:rsidR="00F655BE" w:rsidRPr="00946C5A" w:rsidRDefault="00F655BE" w:rsidP="004B7872">
            <w:pPr>
              <w:pStyle w:val="ab"/>
              <w:snapToGrid w:val="0"/>
              <w:spacing w:before="197"/>
              <w:ind w:rightChars="145" w:right="318"/>
              <w:jc w:val="right"/>
              <w:rPr>
                <w:rFonts w:ascii="Meiryo UI" w:eastAsia="Meiryo UI" w:hAnsi="Meiryo UI"/>
                <w:spacing w:val="0"/>
                <w:sz w:val="22"/>
                <w:szCs w:val="22"/>
              </w:rPr>
            </w:pPr>
          </w:p>
        </w:tc>
        <w:tc>
          <w:tcPr>
            <w:tcW w:w="1560" w:type="dxa"/>
            <w:tcBorders>
              <w:bottom w:val="single" w:sz="4" w:space="0" w:color="000000"/>
              <w:right w:val="double" w:sz="4" w:space="0" w:color="000000"/>
            </w:tcBorders>
            <w:shd w:val="clear" w:color="auto" w:fill="auto"/>
          </w:tcPr>
          <w:p w14:paraId="58DB7BEC" w14:textId="77777777" w:rsidR="00F655BE" w:rsidRPr="00946C5A" w:rsidRDefault="00F655BE" w:rsidP="004B7872">
            <w:pPr>
              <w:pStyle w:val="ab"/>
              <w:snapToGrid w:val="0"/>
              <w:spacing w:before="197"/>
              <w:ind w:firstLineChars="51" w:firstLine="117"/>
              <w:rPr>
                <w:rFonts w:ascii="ＭＳ 明朝" w:hAnsi="ＭＳ 明朝"/>
                <w:spacing w:val="0"/>
                <w:sz w:val="22"/>
                <w:szCs w:val="22"/>
              </w:rPr>
            </w:pPr>
          </w:p>
        </w:tc>
      </w:tr>
      <w:tr w:rsidR="00682E71" w14:paraId="0CC59792" w14:textId="77777777" w:rsidTr="00946C5A">
        <w:trPr>
          <w:trHeight w:hRule="exact" w:val="604"/>
        </w:trPr>
        <w:tc>
          <w:tcPr>
            <w:tcW w:w="2894" w:type="dxa"/>
            <w:tcBorders>
              <w:left w:val="double" w:sz="4" w:space="0" w:color="000000"/>
              <w:bottom w:val="single" w:sz="4" w:space="0" w:color="000000"/>
              <w:right w:val="single" w:sz="4" w:space="0" w:color="000000"/>
            </w:tcBorders>
            <w:shd w:val="clear" w:color="auto" w:fill="auto"/>
          </w:tcPr>
          <w:p w14:paraId="37D95CBB" w14:textId="77777777" w:rsidR="00F655BE" w:rsidRPr="00946C5A" w:rsidRDefault="00F655BE" w:rsidP="004B7872">
            <w:pPr>
              <w:pStyle w:val="ab"/>
              <w:snapToGrid w:val="0"/>
              <w:spacing w:before="197"/>
              <w:ind w:firstLineChars="89" w:firstLine="204"/>
              <w:jc w:val="left"/>
              <w:rPr>
                <w:rFonts w:ascii="ＭＳ 明朝" w:hAnsi="ＭＳ 明朝"/>
                <w:spacing w:val="0"/>
                <w:sz w:val="22"/>
                <w:szCs w:val="22"/>
              </w:rPr>
            </w:pPr>
          </w:p>
        </w:tc>
        <w:tc>
          <w:tcPr>
            <w:tcW w:w="2552" w:type="dxa"/>
            <w:tcBorders>
              <w:bottom w:val="single" w:sz="4" w:space="0" w:color="000000"/>
              <w:right w:val="single" w:sz="4" w:space="0" w:color="000000"/>
            </w:tcBorders>
            <w:shd w:val="clear" w:color="auto" w:fill="auto"/>
          </w:tcPr>
          <w:p w14:paraId="28C734B2" w14:textId="77777777" w:rsidR="00F655BE" w:rsidRPr="00946C5A" w:rsidRDefault="00F655BE" w:rsidP="004B7872">
            <w:pPr>
              <w:pStyle w:val="ab"/>
              <w:snapToGrid w:val="0"/>
              <w:spacing w:before="197"/>
              <w:ind w:firstLineChars="89" w:firstLine="204"/>
              <w:jc w:val="left"/>
              <w:rPr>
                <w:rFonts w:ascii="ＭＳ 明朝" w:hAnsi="ＭＳ 明朝"/>
                <w:spacing w:val="0"/>
                <w:sz w:val="22"/>
                <w:szCs w:val="22"/>
              </w:rPr>
            </w:pPr>
          </w:p>
        </w:tc>
        <w:tc>
          <w:tcPr>
            <w:tcW w:w="850" w:type="dxa"/>
            <w:tcBorders>
              <w:bottom w:val="single" w:sz="4" w:space="0" w:color="000000"/>
              <w:right w:val="single" w:sz="4" w:space="0" w:color="000000"/>
            </w:tcBorders>
            <w:shd w:val="clear" w:color="auto" w:fill="auto"/>
          </w:tcPr>
          <w:p w14:paraId="7D3D646E" w14:textId="77777777" w:rsidR="00F655BE" w:rsidRPr="00946C5A" w:rsidRDefault="00F655BE" w:rsidP="004B7872">
            <w:pPr>
              <w:pStyle w:val="ab"/>
              <w:snapToGrid w:val="0"/>
              <w:spacing w:before="197"/>
              <w:jc w:val="center"/>
              <w:rPr>
                <w:rFonts w:ascii="ＭＳ 明朝" w:hAnsi="ＭＳ 明朝"/>
                <w:spacing w:val="0"/>
                <w:sz w:val="22"/>
                <w:szCs w:val="22"/>
              </w:rPr>
            </w:pPr>
          </w:p>
        </w:tc>
        <w:tc>
          <w:tcPr>
            <w:tcW w:w="1559" w:type="dxa"/>
            <w:tcBorders>
              <w:bottom w:val="single" w:sz="4" w:space="0" w:color="000000"/>
              <w:right w:val="single" w:sz="4" w:space="0" w:color="000000"/>
            </w:tcBorders>
            <w:shd w:val="clear" w:color="auto" w:fill="auto"/>
          </w:tcPr>
          <w:p w14:paraId="3742D303" w14:textId="77777777" w:rsidR="00F655BE" w:rsidRPr="00946C5A" w:rsidRDefault="00F655BE" w:rsidP="004B7872">
            <w:pPr>
              <w:pStyle w:val="ab"/>
              <w:snapToGrid w:val="0"/>
              <w:spacing w:before="197"/>
              <w:ind w:rightChars="145" w:right="318"/>
              <w:jc w:val="right"/>
              <w:rPr>
                <w:rFonts w:ascii="Meiryo UI" w:eastAsia="Meiryo UI" w:hAnsi="Meiryo UI"/>
                <w:spacing w:val="0"/>
                <w:sz w:val="22"/>
                <w:szCs w:val="22"/>
              </w:rPr>
            </w:pPr>
          </w:p>
        </w:tc>
        <w:tc>
          <w:tcPr>
            <w:tcW w:w="1560" w:type="dxa"/>
            <w:tcBorders>
              <w:bottom w:val="single" w:sz="4" w:space="0" w:color="000000"/>
              <w:right w:val="double" w:sz="4" w:space="0" w:color="000000"/>
            </w:tcBorders>
            <w:shd w:val="clear" w:color="auto" w:fill="auto"/>
          </w:tcPr>
          <w:p w14:paraId="19A5E818" w14:textId="77777777" w:rsidR="00F655BE" w:rsidRPr="00946C5A" w:rsidRDefault="00F655BE" w:rsidP="004B7872">
            <w:pPr>
              <w:pStyle w:val="ab"/>
              <w:snapToGrid w:val="0"/>
              <w:spacing w:before="197"/>
              <w:ind w:firstLineChars="51" w:firstLine="117"/>
              <w:rPr>
                <w:rFonts w:ascii="ＭＳ 明朝" w:hAnsi="ＭＳ 明朝"/>
                <w:spacing w:val="0"/>
                <w:sz w:val="22"/>
                <w:szCs w:val="22"/>
              </w:rPr>
            </w:pPr>
          </w:p>
        </w:tc>
      </w:tr>
      <w:tr w:rsidR="00682E71" w14:paraId="6C26E814" w14:textId="77777777" w:rsidTr="00946C5A">
        <w:trPr>
          <w:trHeight w:hRule="exact" w:val="604"/>
        </w:trPr>
        <w:tc>
          <w:tcPr>
            <w:tcW w:w="2894" w:type="dxa"/>
            <w:tcBorders>
              <w:left w:val="double" w:sz="4" w:space="0" w:color="000000"/>
              <w:bottom w:val="single" w:sz="4" w:space="0" w:color="000000"/>
              <w:right w:val="single" w:sz="4" w:space="0" w:color="000000"/>
            </w:tcBorders>
            <w:shd w:val="clear" w:color="auto" w:fill="auto"/>
          </w:tcPr>
          <w:p w14:paraId="13546E05" w14:textId="77777777" w:rsidR="00F655BE" w:rsidRPr="00946C5A" w:rsidRDefault="00F655BE" w:rsidP="004B7872">
            <w:pPr>
              <w:pStyle w:val="ab"/>
              <w:snapToGrid w:val="0"/>
              <w:spacing w:before="197"/>
              <w:ind w:firstLineChars="89" w:firstLine="204"/>
              <w:jc w:val="left"/>
              <w:rPr>
                <w:rFonts w:ascii="ＭＳ 明朝" w:hAnsi="ＭＳ 明朝"/>
                <w:spacing w:val="0"/>
                <w:sz w:val="22"/>
                <w:szCs w:val="22"/>
              </w:rPr>
            </w:pPr>
          </w:p>
        </w:tc>
        <w:tc>
          <w:tcPr>
            <w:tcW w:w="2552" w:type="dxa"/>
            <w:tcBorders>
              <w:bottom w:val="single" w:sz="4" w:space="0" w:color="000000"/>
              <w:right w:val="single" w:sz="4" w:space="0" w:color="000000"/>
            </w:tcBorders>
            <w:shd w:val="clear" w:color="auto" w:fill="auto"/>
          </w:tcPr>
          <w:p w14:paraId="290D6F37" w14:textId="77777777" w:rsidR="00F655BE" w:rsidRPr="00946C5A" w:rsidRDefault="00F655BE" w:rsidP="004B7872">
            <w:pPr>
              <w:pStyle w:val="ab"/>
              <w:snapToGrid w:val="0"/>
              <w:spacing w:before="197"/>
              <w:ind w:firstLineChars="89" w:firstLine="204"/>
              <w:jc w:val="left"/>
              <w:rPr>
                <w:rFonts w:ascii="ＭＳ 明朝" w:hAnsi="ＭＳ 明朝"/>
                <w:spacing w:val="0"/>
                <w:sz w:val="22"/>
                <w:szCs w:val="22"/>
              </w:rPr>
            </w:pPr>
          </w:p>
        </w:tc>
        <w:tc>
          <w:tcPr>
            <w:tcW w:w="850" w:type="dxa"/>
            <w:tcBorders>
              <w:bottom w:val="single" w:sz="4" w:space="0" w:color="000000"/>
              <w:right w:val="single" w:sz="4" w:space="0" w:color="000000"/>
            </w:tcBorders>
            <w:shd w:val="clear" w:color="auto" w:fill="auto"/>
          </w:tcPr>
          <w:p w14:paraId="037049B5" w14:textId="77777777" w:rsidR="00F655BE" w:rsidRPr="00946C5A" w:rsidRDefault="00F655BE" w:rsidP="004B7872">
            <w:pPr>
              <w:pStyle w:val="ab"/>
              <w:snapToGrid w:val="0"/>
              <w:spacing w:before="197"/>
              <w:jc w:val="center"/>
              <w:rPr>
                <w:rFonts w:ascii="ＭＳ 明朝" w:hAnsi="ＭＳ 明朝"/>
                <w:spacing w:val="0"/>
                <w:sz w:val="22"/>
                <w:szCs w:val="22"/>
              </w:rPr>
            </w:pPr>
          </w:p>
        </w:tc>
        <w:tc>
          <w:tcPr>
            <w:tcW w:w="1559" w:type="dxa"/>
            <w:tcBorders>
              <w:bottom w:val="single" w:sz="4" w:space="0" w:color="000000"/>
              <w:right w:val="single" w:sz="4" w:space="0" w:color="000000"/>
            </w:tcBorders>
            <w:shd w:val="clear" w:color="auto" w:fill="auto"/>
          </w:tcPr>
          <w:p w14:paraId="05C84520" w14:textId="77777777" w:rsidR="00F655BE" w:rsidRPr="00946C5A" w:rsidRDefault="00F655BE" w:rsidP="004B7872">
            <w:pPr>
              <w:pStyle w:val="ab"/>
              <w:snapToGrid w:val="0"/>
              <w:spacing w:before="197"/>
              <w:ind w:rightChars="145" w:right="318"/>
              <w:jc w:val="right"/>
              <w:rPr>
                <w:rFonts w:ascii="Meiryo UI" w:eastAsia="Meiryo UI" w:hAnsi="Meiryo UI"/>
                <w:spacing w:val="0"/>
                <w:sz w:val="22"/>
                <w:szCs w:val="22"/>
              </w:rPr>
            </w:pPr>
          </w:p>
        </w:tc>
        <w:tc>
          <w:tcPr>
            <w:tcW w:w="1560" w:type="dxa"/>
            <w:tcBorders>
              <w:bottom w:val="single" w:sz="4" w:space="0" w:color="000000"/>
              <w:right w:val="double" w:sz="4" w:space="0" w:color="000000"/>
            </w:tcBorders>
            <w:shd w:val="clear" w:color="auto" w:fill="auto"/>
          </w:tcPr>
          <w:p w14:paraId="6F10A215" w14:textId="77777777" w:rsidR="00F655BE" w:rsidRPr="00946C5A" w:rsidRDefault="00F655BE" w:rsidP="004B7872">
            <w:pPr>
              <w:pStyle w:val="ab"/>
              <w:snapToGrid w:val="0"/>
              <w:spacing w:before="197"/>
              <w:ind w:firstLineChars="51" w:firstLine="117"/>
              <w:rPr>
                <w:rFonts w:ascii="ＭＳ 明朝" w:hAnsi="ＭＳ 明朝"/>
                <w:spacing w:val="0"/>
                <w:sz w:val="22"/>
                <w:szCs w:val="22"/>
              </w:rPr>
            </w:pPr>
          </w:p>
        </w:tc>
      </w:tr>
      <w:tr w:rsidR="00682E71" w14:paraId="3FE38044" w14:textId="77777777" w:rsidTr="00946C5A">
        <w:trPr>
          <w:trHeight w:hRule="exact" w:val="604"/>
        </w:trPr>
        <w:tc>
          <w:tcPr>
            <w:tcW w:w="2894" w:type="dxa"/>
            <w:tcBorders>
              <w:left w:val="double" w:sz="4" w:space="0" w:color="000000"/>
              <w:bottom w:val="double" w:sz="4" w:space="0" w:color="000000"/>
              <w:right w:val="single" w:sz="4" w:space="0" w:color="000000"/>
            </w:tcBorders>
            <w:shd w:val="clear" w:color="auto" w:fill="auto"/>
          </w:tcPr>
          <w:p w14:paraId="2BA22933" w14:textId="77777777" w:rsidR="00F655BE" w:rsidRPr="00946C5A" w:rsidRDefault="00F655BE" w:rsidP="004B7872">
            <w:pPr>
              <w:pStyle w:val="ab"/>
              <w:snapToGrid w:val="0"/>
              <w:spacing w:before="197"/>
              <w:ind w:firstLineChars="89" w:firstLine="204"/>
              <w:jc w:val="left"/>
              <w:rPr>
                <w:rFonts w:ascii="ＭＳ 明朝" w:hAnsi="ＭＳ 明朝"/>
                <w:spacing w:val="0"/>
                <w:sz w:val="22"/>
                <w:szCs w:val="22"/>
              </w:rPr>
            </w:pPr>
          </w:p>
        </w:tc>
        <w:tc>
          <w:tcPr>
            <w:tcW w:w="2552" w:type="dxa"/>
            <w:tcBorders>
              <w:bottom w:val="double" w:sz="4" w:space="0" w:color="000000"/>
              <w:right w:val="single" w:sz="4" w:space="0" w:color="000000"/>
            </w:tcBorders>
            <w:shd w:val="clear" w:color="auto" w:fill="auto"/>
          </w:tcPr>
          <w:p w14:paraId="07134C98" w14:textId="77777777" w:rsidR="00F655BE" w:rsidRPr="00946C5A" w:rsidRDefault="00F655BE" w:rsidP="004B7872">
            <w:pPr>
              <w:pStyle w:val="ab"/>
              <w:snapToGrid w:val="0"/>
              <w:spacing w:before="197"/>
              <w:ind w:firstLineChars="89" w:firstLine="204"/>
              <w:jc w:val="left"/>
              <w:rPr>
                <w:rFonts w:ascii="ＭＳ 明朝" w:hAnsi="ＭＳ 明朝"/>
                <w:spacing w:val="0"/>
                <w:sz w:val="22"/>
                <w:szCs w:val="22"/>
              </w:rPr>
            </w:pPr>
          </w:p>
        </w:tc>
        <w:tc>
          <w:tcPr>
            <w:tcW w:w="850" w:type="dxa"/>
            <w:tcBorders>
              <w:bottom w:val="double" w:sz="4" w:space="0" w:color="000000"/>
              <w:right w:val="single" w:sz="4" w:space="0" w:color="000000"/>
            </w:tcBorders>
            <w:shd w:val="clear" w:color="auto" w:fill="auto"/>
          </w:tcPr>
          <w:p w14:paraId="0A6E0624" w14:textId="77777777" w:rsidR="00F655BE" w:rsidRPr="00946C5A" w:rsidRDefault="00F655BE" w:rsidP="004B7872">
            <w:pPr>
              <w:pStyle w:val="ab"/>
              <w:snapToGrid w:val="0"/>
              <w:spacing w:before="197"/>
              <w:jc w:val="center"/>
              <w:rPr>
                <w:rFonts w:ascii="ＭＳ 明朝" w:hAnsi="ＭＳ 明朝"/>
                <w:spacing w:val="0"/>
                <w:sz w:val="22"/>
                <w:szCs w:val="22"/>
              </w:rPr>
            </w:pPr>
          </w:p>
        </w:tc>
        <w:tc>
          <w:tcPr>
            <w:tcW w:w="1559" w:type="dxa"/>
            <w:tcBorders>
              <w:bottom w:val="double" w:sz="4" w:space="0" w:color="000000"/>
              <w:right w:val="single" w:sz="4" w:space="0" w:color="000000"/>
            </w:tcBorders>
            <w:shd w:val="clear" w:color="auto" w:fill="auto"/>
          </w:tcPr>
          <w:p w14:paraId="39EE38EB" w14:textId="77777777" w:rsidR="00F655BE" w:rsidRPr="00946C5A" w:rsidRDefault="00F655BE" w:rsidP="004B7872">
            <w:pPr>
              <w:pStyle w:val="ab"/>
              <w:snapToGrid w:val="0"/>
              <w:spacing w:before="197"/>
              <w:ind w:rightChars="145" w:right="318"/>
              <w:jc w:val="right"/>
              <w:rPr>
                <w:rFonts w:ascii="Meiryo UI" w:eastAsia="Meiryo UI" w:hAnsi="Meiryo UI"/>
                <w:spacing w:val="0"/>
                <w:sz w:val="22"/>
                <w:szCs w:val="22"/>
              </w:rPr>
            </w:pPr>
          </w:p>
        </w:tc>
        <w:tc>
          <w:tcPr>
            <w:tcW w:w="1560" w:type="dxa"/>
            <w:tcBorders>
              <w:bottom w:val="double" w:sz="4" w:space="0" w:color="000000"/>
              <w:right w:val="double" w:sz="4" w:space="0" w:color="000000"/>
            </w:tcBorders>
            <w:shd w:val="clear" w:color="auto" w:fill="auto"/>
          </w:tcPr>
          <w:p w14:paraId="030A5ECD" w14:textId="77777777" w:rsidR="00F655BE" w:rsidRPr="00946C5A" w:rsidRDefault="00F655BE" w:rsidP="004B7872">
            <w:pPr>
              <w:pStyle w:val="ab"/>
              <w:snapToGrid w:val="0"/>
              <w:spacing w:before="197"/>
              <w:ind w:firstLineChars="51" w:firstLine="117"/>
              <w:rPr>
                <w:rFonts w:ascii="ＭＳ 明朝" w:hAnsi="ＭＳ 明朝"/>
                <w:spacing w:val="0"/>
                <w:sz w:val="22"/>
                <w:szCs w:val="22"/>
              </w:rPr>
            </w:pPr>
          </w:p>
        </w:tc>
      </w:tr>
    </w:tbl>
    <w:p w14:paraId="15BC877A" w14:textId="77777777" w:rsidR="00F655BE" w:rsidRDefault="00F655BE">
      <w:pPr>
        <w:pStyle w:val="ab"/>
      </w:pPr>
    </w:p>
    <w:p w14:paraId="69E5C813" w14:textId="77777777" w:rsidR="00131C4D" w:rsidRDefault="00131C4D">
      <w:pPr>
        <w:pStyle w:val="ab"/>
      </w:pPr>
    </w:p>
    <w:p w14:paraId="4B518388" w14:textId="77777777" w:rsidR="00131C4D" w:rsidRDefault="00131C4D">
      <w:pPr>
        <w:pStyle w:val="ab"/>
      </w:pPr>
    </w:p>
    <w:p w14:paraId="758CEAEE" w14:textId="77777777" w:rsidR="00131C4D" w:rsidRDefault="00131C4D">
      <w:pPr>
        <w:pStyle w:val="ab"/>
      </w:pPr>
    </w:p>
    <w:p w14:paraId="1FCC03A1" w14:textId="77777777" w:rsidR="00131C4D" w:rsidRDefault="00131C4D">
      <w:pPr>
        <w:pStyle w:val="ab"/>
      </w:pPr>
    </w:p>
    <w:p w14:paraId="40FC3AE5" w14:textId="77777777" w:rsidR="00131C4D" w:rsidRDefault="00131C4D">
      <w:pPr>
        <w:pStyle w:val="ab"/>
      </w:pPr>
    </w:p>
    <w:p w14:paraId="7DCD34D1" w14:textId="77777777" w:rsidR="00131C4D" w:rsidRDefault="00131C4D">
      <w:pPr>
        <w:pStyle w:val="ab"/>
      </w:pPr>
    </w:p>
    <w:p w14:paraId="1FDF217B" w14:textId="77777777" w:rsidR="00131C4D" w:rsidRDefault="00131C4D">
      <w:pPr>
        <w:pStyle w:val="ab"/>
      </w:pPr>
    </w:p>
    <w:p w14:paraId="74BA1C8A" w14:textId="77777777" w:rsidR="00131C4D" w:rsidRDefault="00131C4D">
      <w:pPr>
        <w:pStyle w:val="ab"/>
      </w:pPr>
    </w:p>
    <w:p w14:paraId="307DA46D" w14:textId="77777777" w:rsidR="00131C4D" w:rsidRPr="006A439E" w:rsidRDefault="00131C4D" w:rsidP="00131C4D">
      <w:pPr>
        <w:pStyle w:val="ab"/>
        <w:jc w:val="left"/>
      </w:pPr>
      <w:r w:rsidRPr="006A439E">
        <w:rPr>
          <w:rFonts w:hint="eastAsia"/>
        </w:rPr>
        <w:lastRenderedPageBreak/>
        <w:t>（別記）</w:t>
      </w:r>
    </w:p>
    <w:p w14:paraId="5F19BAE5" w14:textId="77777777" w:rsidR="00131C4D" w:rsidRDefault="00131C4D" w:rsidP="00131C4D">
      <w:pPr>
        <w:pStyle w:val="ab"/>
        <w:jc w:val="center"/>
        <w:rPr>
          <w:sz w:val="24"/>
          <w:szCs w:val="24"/>
        </w:rPr>
      </w:pPr>
    </w:p>
    <w:p w14:paraId="7923C019" w14:textId="77777777" w:rsidR="00131C4D" w:rsidRDefault="00131C4D" w:rsidP="00131C4D">
      <w:pPr>
        <w:pStyle w:val="ab"/>
        <w:jc w:val="center"/>
        <w:rPr>
          <w:sz w:val="24"/>
          <w:szCs w:val="24"/>
        </w:rPr>
      </w:pPr>
    </w:p>
    <w:p w14:paraId="6B8D8846" w14:textId="77777777" w:rsidR="00131C4D" w:rsidRDefault="00131C4D" w:rsidP="00131C4D">
      <w:pPr>
        <w:pStyle w:val="ab"/>
        <w:jc w:val="center"/>
        <w:rPr>
          <w:sz w:val="24"/>
          <w:szCs w:val="24"/>
        </w:rPr>
      </w:pPr>
      <w:r w:rsidRPr="009A0352">
        <w:rPr>
          <w:rFonts w:hint="eastAsia"/>
          <w:sz w:val="24"/>
          <w:szCs w:val="24"/>
        </w:rPr>
        <w:t>暴力団員等により不当介入を受けた場合の取扱特記事項</w:t>
      </w:r>
    </w:p>
    <w:p w14:paraId="2FB1D5C0" w14:textId="77777777" w:rsidR="00131C4D" w:rsidRPr="009A0352" w:rsidRDefault="00131C4D" w:rsidP="00131C4D">
      <w:pPr>
        <w:pStyle w:val="ab"/>
        <w:jc w:val="center"/>
        <w:rPr>
          <w:sz w:val="24"/>
          <w:szCs w:val="24"/>
        </w:rPr>
      </w:pPr>
    </w:p>
    <w:p w14:paraId="5461E504" w14:textId="77777777" w:rsidR="00131C4D" w:rsidRPr="009A0352" w:rsidRDefault="00131C4D" w:rsidP="00131C4D">
      <w:pPr>
        <w:pStyle w:val="ab"/>
      </w:pPr>
    </w:p>
    <w:p w14:paraId="4A9BA21E" w14:textId="77777777" w:rsidR="00131C4D" w:rsidRDefault="00131C4D" w:rsidP="00131C4D">
      <w:pPr>
        <w:pStyle w:val="ab"/>
        <w:ind w:left="227" w:hangingChars="100" w:hanging="227"/>
      </w:pPr>
      <w:r w:rsidRPr="009A0352">
        <w:rPr>
          <w:rFonts w:hint="eastAsia"/>
        </w:rPr>
        <w:t>１</w:t>
      </w:r>
      <w:r>
        <w:rPr>
          <w:rFonts w:hint="eastAsia"/>
        </w:rPr>
        <w:t xml:space="preserve">　受注者</w:t>
      </w:r>
      <w:r w:rsidRPr="009A0352">
        <w:rPr>
          <w:rFonts w:hint="eastAsia"/>
        </w:rPr>
        <w:t>は、本契約の履行において、暴力団員、暴力団準構成員及び暴力団関係業者（以下、「暴力団員等」という。）による不当要求及び不当妨害（以下「不当介入」という。）を受けた場合は、断固としてこれを拒否するとともに、不当介入があった時点で速やかに警察に通報を行い、捜査上必要な協力を行うこと。</w:t>
      </w:r>
    </w:p>
    <w:p w14:paraId="4FA746AB" w14:textId="77777777" w:rsidR="00131C4D" w:rsidRPr="009A0352" w:rsidRDefault="00131C4D" w:rsidP="00131C4D">
      <w:pPr>
        <w:pStyle w:val="ab"/>
      </w:pPr>
    </w:p>
    <w:p w14:paraId="5F4EEBEE" w14:textId="77777777" w:rsidR="00131C4D" w:rsidRDefault="00131C4D" w:rsidP="00131C4D">
      <w:pPr>
        <w:pStyle w:val="ab"/>
        <w:ind w:left="227" w:hangingChars="100" w:hanging="227"/>
      </w:pPr>
      <w:r w:rsidRPr="009A0352">
        <w:rPr>
          <w:rFonts w:hint="eastAsia"/>
        </w:rPr>
        <w:t>２</w:t>
      </w:r>
      <w:r>
        <w:rPr>
          <w:rFonts w:hint="eastAsia"/>
        </w:rPr>
        <w:t xml:space="preserve">　</w:t>
      </w:r>
      <w:r w:rsidRPr="009A0352">
        <w:rPr>
          <w:rFonts w:hint="eastAsia"/>
        </w:rPr>
        <w:t>上記１に掲げる規定により警察に通報を行い、捜査上必要な協力を行った場合には、速やかにその内容を書面により</w:t>
      </w:r>
      <w:r>
        <w:rPr>
          <w:rFonts w:hint="eastAsia"/>
        </w:rPr>
        <w:t>発注者</w:t>
      </w:r>
      <w:r w:rsidRPr="009A0352">
        <w:rPr>
          <w:rFonts w:hint="eastAsia"/>
        </w:rPr>
        <w:t>に報告すること。</w:t>
      </w:r>
    </w:p>
    <w:p w14:paraId="71BDF32F" w14:textId="77777777" w:rsidR="00131C4D" w:rsidRPr="009A0352" w:rsidRDefault="00131C4D" w:rsidP="00131C4D">
      <w:pPr>
        <w:pStyle w:val="ab"/>
      </w:pPr>
    </w:p>
    <w:p w14:paraId="1F27373B" w14:textId="77777777" w:rsidR="00131C4D" w:rsidRDefault="00131C4D" w:rsidP="00131C4D">
      <w:pPr>
        <w:pStyle w:val="ab"/>
        <w:ind w:left="227" w:hangingChars="100" w:hanging="227"/>
      </w:pPr>
      <w:r w:rsidRPr="009A0352">
        <w:rPr>
          <w:rFonts w:hint="eastAsia"/>
        </w:rPr>
        <w:t>３</w:t>
      </w:r>
      <w:r>
        <w:rPr>
          <w:rFonts w:hint="eastAsia"/>
        </w:rPr>
        <w:t xml:space="preserve">　</w:t>
      </w:r>
      <w:r w:rsidRPr="009A0352">
        <w:rPr>
          <w:rFonts w:hint="eastAsia"/>
        </w:rPr>
        <w:t>本契約において、暴力団員等により不当介入を受けたことにより、履行に遅れ</w:t>
      </w:r>
      <w:r w:rsidRPr="009A0352">
        <w:rPr>
          <w:rFonts w:cs="Times New Roman" w:hint="eastAsia"/>
          <w:spacing w:val="0"/>
          <w:kern w:val="2"/>
          <w:szCs w:val="24"/>
        </w:rPr>
        <w:t>が生じるなどの被害が発生した場合には、</w:t>
      </w:r>
      <w:r>
        <w:rPr>
          <w:rFonts w:cs="Times New Roman" w:hint="eastAsia"/>
          <w:spacing w:val="0"/>
          <w:kern w:val="2"/>
          <w:szCs w:val="24"/>
        </w:rPr>
        <w:t>受注者</w:t>
      </w:r>
      <w:r w:rsidRPr="009A0352">
        <w:rPr>
          <w:rFonts w:cs="Times New Roman" w:hint="eastAsia"/>
          <w:spacing w:val="0"/>
          <w:kern w:val="2"/>
          <w:szCs w:val="24"/>
        </w:rPr>
        <w:t>は、</w:t>
      </w:r>
      <w:r>
        <w:rPr>
          <w:rFonts w:cs="Times New Roman" w:hint="eastAsia"/>
          <w:spacing w:val="0"/>
          <w:kern w:val="2"/>
          <w:szCs w:val="24"/>
        </w:rPr>
        <w:t>発注者</w:t>
      </w:r>
      <w:r w:rsidRPr="009A0352">
        <w:rPr>
          <w:rFonts w:cs="Times New Roman" w:hint="eastAsia"/>
          <w:spacing w:val="0"/>
          <w:kern w:val="2"/>
          <w:szCs w:val="24"/>
        </w:rPr>
        <w:t>と協議を行うこと</w:t>
      </w:r>
      <w:r>
        <w:rPr>
          <w:rFonts w:cs="Times New Roman" w:hint="eastAsia"/>
          <w:spacing w:val="0"/>
          <w:kern w:val="2"/>
          <w:szCs w:val="24"/>
        </w:rPr>
        <w:t>。</w:t>
      </w:r>
    </w:p>
    <w:p w14:paraId="3E7E8E4D" w14:textId="77777777" w:rsidR="00131C4D" w:rsidRPr="006A439E" w:rsidRDefault="00131C4D" w:rsidP="00131C4D">
      <w:pPr>
        <w:pStyle w:val="ab"/>
      </w:pPr>
    </w:p>
    <w:p w14:paraId="63D9AAE3" w14:textId="77777777" w:rsidR="00131C4D" w:rsidRPr="00131C4D" w:rsidRDefault="00131C4D">
      <w:pPr>
        <w:pStyle w:val="ab"/>
      </w:pPr>
    </w:p>
    <w:sectPr w:rsidR="00131C4D" w:rsidRPr="00131C4D" w:rsidSect="00131C4D">
      <w:pgSz w:w="11906" w:h="16838" w:code="9"/>
      <w:pgMar w:top="1418" w:right="1531" w:bottom="1418" w:left="1531" w:header="709" w:footer="709" w:gutter="0"/>
      <w:cols w:space="708"/>
      <w:docGrid w:type="linesAndChars" w:linePitch="357"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39FBB" w14:textId="77777777" w:rsidR="00CC2B85" w:rsidRDefault="00CC2B85" w:rsidP="008D3EEF">
      <w:r>
        <w:separator/>
      </w:r>
    </w:p>
  </w:endnote>
  <w:endnote w:type="continuationSeparator" w:id="0">
    <w:p w14:paraId="2E1FF40E" w14:textId="77777777" w:rsidR="00CC2B85" w:rsidRDefault="00CC2B85" w:rsidP="008D3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80"/>
    <w:family w:val="swiss"/>
    <w:pitch w:val="variable"/>
  </w:font>
  <w:font w:name="Yu Gothic">
    <w:altName w:val="游ゴシック"/>
    <w:panose1 w:val="020B0400000000000000"/>
    <w:charset w:val="80"/>
    <w:family w:val="modern"/>
    <w:pitch w:val="variable"/>
    <w:sig w:usb0="E00002FF" w:usb1="2AC7FDFF" w:usb2="00000016" w:usb3="00000000" w:csb0="0002009F" w:csb1="00000000"/>
  </w:font>
  <w:font w:name="HG明朝E">
    <w:panose1 w:val="02020909000000000000"/>
    <w:charset w:val="80"/>
    <w:family w:val="roman"/>
    <w:pitch w:val="fixed"/>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8507B" w14:textId="77777777" w:rsidR="00CC2B85" w:rsidRDefault="00CC2B85" w:rsidP="008D3EEF">
      <w:r>
        <w:separator/>
      </w:r>
    </w:p>
  </w:footnote>
  <w:footnote w:type="continuationSeparator" w:id="0">
    <w:p w14:paraId="0DD8E27E" w14:textId="77777777" w:rsidR="00CC2B85" w:rsidRDefault="00CC2B85" w:rsidP="008D3E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219"/>
  <w:drawingGridVerticalSpacing w:val="357"/>
  <w:displayHorizontalDrawingGridEvery w:val="0"/>
  <w:displayVertic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B98"/>
    <w:rsid w:val="00095159"/>
    <w:rsid w:val="00131C4D"/>
    <w:rsid w:val="00244B98"/>
    <w:rsid w:val="002D7F24"/>
    <w:rsid w:val="003774B0"/>
    <w:rsid w:val="00496759"/>
    <w:rsid w:val="004B7872"/>
    <w:rsid w:val="00561597"/>
    <w:rsid w:val="00577DB6"/>
    <w:rsid w:val="00682E71"/>
    <w:rsid w:val="00750A3F"/>
    <w:rsid w:val="00816C43"/>
    <w:rsid w:val="008D3EEF"/>
    <w:rsid w:val="009150E4"/>
    <w:rsid w:val="00946C5A"/>
    <w:rsid w:val="00993F43"/>
    <w:rsid w:val="009D58C6"/>
    <w:rsid w:val="00C975DA"/>
    <w:rsid w:val="00CC2B85"/>
    <w:rsid w:val="00CF0714"/>
    <w:rsid w:val="00F655BE"/>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7AE1AC82"/>
  <w15:chartTrackingRefBased/>
  <w15:docId w15:val="{B267FCB2-9489-4F06-9E03-E61C0ADCD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明朝" w:hAns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style>
  <w:style w:type="character" w:customStyle="1" w:styleId="a3">
    <w:name w:val="ヘッダー (文字)"/>
    <w:rPr>
      <w:kern w:val="2"/>
      <w:sz w:val="21"/>
      <w:szCs w:val="24"/>
    </w:rPr>
  </w:style>
  <w:style w:type="character" w:customStyle="1" w:styleId="a4">
    <w:name w:val="フッター (文字)"/>
    <w:rPr>
      <w:kern w:val="2"/>
      <w:sz w:val="21"/>
      <w:szCs w:val="24"/>
    </w:rPr>
  </w:style>
  <w:style w:type="character" w:customStyle="1" w:styleId="a5">
    <w:name w:val="吹き出し (文字)"/>
    <w:rPr>
      <w:rFonts w:ascii="Arial" w:eastAsia="ＭＳ ゴシック" w:hAnsi="Arial" w:cs="Times New Roman"/>
      <w:kern w:val="2"/>
      <w:sz w:val="18"/>
      <w:szCs w:val="18"/>
    </w:rPr>
  </w:style>
  <w:style w:type="paragraph" w:customStyle="1" w:styleId="a6">
    <w:name w:val="見出し"/>
    <w:basedOn w:val="a"/>
    <w:next w:val="a7"/>
    <w:pPr>
      <w:keepNext/>
      <w:spacing w:before="240" w:after="120"/>
    </w:pPr>
    <w:rPr>
      <w:rFonts w:ascii="Liberation Sans" w:eastAsia="Yu Gothic" w:hAnsi="Liberation Sans" w:cs="Arial"/>
      <w:sz w:val="28"/>
      <w:szCs w:val="28"/>
    </w:rPr>
  </w:style>
  <w:style w:type="paragraph" w:styleId="a7">
    <w:name w:val="Body Text"/>
    <w:basedOn w:val="a"/>
    <w:pPr>
      <w:spacing w:after="140" w:line="276" w:lineRule="auto"/>
    </w:pPr>
  </w:style>
  <w:style w:type="paragraph" w:styleId="a8">
    <w:name w:val="List"/>
    <w:basedOn w:val="a7"/>
    <w:rPr>
      <w:rFonts w:cs="Arial"/>
    </w:rPr>
  </w:style>
  <w:style w:type="paragraph" w:styleId="a9">
    <w:name w:val="caption"/>
    <w:basedOn w:val="a"/>
    <w:uiPriority w:val="35"/>
    <w:qFormat/>
    <w:pPr>
      <w:suppressLineNumbers/>
      <w:spacing w:before="120" w:after="120"/>
    </w:pPr>
    <w:rPr>
      <w:rFonts w:cs="Arial"/>
      <w:i/>
      <w:iCs/>
      <w:sz w:val="24"/>
    </w:rPr>
  </w:style>
  <w:style w:type="paragraph" w:customStyle="1" w:styleId="aa">
    <w:name w:val="索引"/>
    <w:basedOn w:val="a"/>
    <w:pPr>
      <w:suppressLineNumbers/>
    </w:pPr>
    <w:rPr>
      <w:rFonts w:cs="Arial"/>
    </w:rPr>
  </w:style>
  <w:style w:type="paragraph" w:customStyle="1" w:styleId="ab">
    <w:name w:val="一太郎"/>
    <w:pPr>
      <w:widowControl w:val="0"/>
      <w:suppressAutoHyphens/>
      <w:autoSpaceDE w:val="0"/>
      <w:spacing w:line="302" w:lineRule="exact"/>
      <w:jc w:val="both"/>
    </w:pPr>
    <w:rPr>
      <w:rFonts w:ascii="Century" w:eastAsia="ＭＳ 明朝" w:hAnsi="Century" w:cs="ＭＳ 明朝"/>
      <w:spacing w:val="4"/>
      <w:sz w:val="21"/>
      <w:szCs w:val="21"/>
    </w:rPr>
  </w:style>
  <w:style w:type="paragraph" w:customStyle="1" w:styleId="ac">
    <w:name w:val="ヘッダーとフッター"/>
    <w:basedOn w:val="a"/>
    <w:pPr>
      <w:suppressLineNumbers/>
      <w:tabs>
        <w:tab w:val="center" w:pos="4819"/>
        <w:tab w:val="right" w:pos="9638"/>
      </w:tabs>
    </w:pPr>
  </w:style>
  <w:style w:type="paragraph" w:styleId="ad">
    <w:name w:val="header"/>
    <w:basedOn w:val="a"/>
    <w:pPr>
      <w:tabs>
        <w:tab w:val="center" w:pos="4252"/>
        <w:tab w:val="right" w:pos="8504"/>
      </w:tabs>
      <w:snapToGrid w:val="0"/>
    </w:pPr>
  </w:style>
  <w:style w:type="paragraph" w:styleId="ae">
    <w:name w:val="footer"/>
    <w:basedOn w:val="a"/>
    <w:pPr>
      <w:tabs>
        <w:tab w:val="center" w:pos="4252"/>
        <w:tab w:val="right" w:pos="8504"/>
      </w:tabs>
      <w:snapToGrid w:val="0"/>
    </w:pPr>
  </w:style>
  <w:style w:type="paragraph" w:customStyle="1" w:styleId="10">
    <w:name w:val="吹き出し1"/>
    <w:basedOn w:val="a"/>
    <w:rPr>
      <w:rFonts w:ascii="Arial" w:eastAsia="ＭＳ ゴシック" w:hAnsi="Arial"/>
      <w:sz w:val="18"/>
      <w:szCs w:val="18"/>
    </w:rPr>
  </w:style>
  <w:style w:type="paragraph" w:customStyle="1" w:styleId="af">
    <w:name w:val="表の内容"/>
    <w:basedOn w:val="a"/>
    <w:pPr>
      <w:suppressLineNumbers/>
    </w:pPr>
  </w:style>
  <w:style w:type="paragraph" w:customStyle="1" w:styleId="af0">
    <w:name w:val="表の見出し"/>
    <w:basedOn w:val="af"/>
    <w:pPr>
      <w:jc w:val="center"/>
    </w:pPr>
    <w:rPr>
      <w:b/>
      <w:bCs/>
    </w:rPr>
  </w:style>
  <w:style w:type="paragraph" w:customStyle="1" w:styleId="Default">
    <w:name w:val="Default"/>
    <w:rsid w:val="00131C4D"/>
    <w:pPr>
      <w:widowControl w:val="0"/>
      <w:autoSpaceDE w:val="0"/>
      <w:autoSpaceDN w:val="0"/>
      <w:adjustRightInd w:val="0"/>
    </w:pPr>
    <w:rPr>
      <w:rFonts w:ascii="ＭＳ 明朝" w:eastAsia="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8</Pages>
  <Words>1052</Words>
  <Characters>6003</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物 品 売 買 契 約 書</vt:lpstr>
    </vt:vector>
  </TitlesOfParts>
  <Company/>
  <LinksUpToDate>false</LinksUpToDate>
  <CharactersWithSpaces>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 品 売 買 契 約 書</dc:title>
  <dc:subject/>
  <dc:creator>U0023</dc:creator>
  <cp:keywords/>
  <cp:lastModifiedBy>壬生12</cp:lastModifiedBy>
  <cp:revision>8</cp:revision>
  <cp:lastPrinted>2017-03-14T02:32:00Z</cp:lastPrinted>
  <dcterms:created xsi:type="dcterms:W3CDTF">2024-12-26T01:41:00Z</dcterms:created>
  <dcterms:modified xsi:type="dcterms:W3CDTF">2026-05-14T05:46:00Z</dcterms:modified>
</cp:coreProperties>
</file>