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31547" w14:textId="77777777" w:rsidR="00E806BF" w:rsidRDefault="00E806BF" w:rsidP="00F55F0E">
      <w:pPr>
        <w:ind w:rightChars="-6" w:right="-14"/>
        <w:jc w:val="left"/>
      </w:pPr>
      <w:r w:rsidRPr="00E806BF">
        <w:rPr>
          <w:rFonts w:hint="eastAsia"/>
        </w:rPr>
        <w:t>様式第１号（第５条関係）</w:t>
      </w:r>
    </w:p>
    <w:p w14:paraId="2E64174A" w14:textId="77777777" w:rsidR="00D44A9F" w:rsidRDefault="00AB47A9" w:rsidP="00D44A9F">
      <w:pPr>
        <w:ind w:rightChars="-6" w:right="-14"/>
        <w:jc w:val="right"/>
      </w:pPr>
      <w:r>
        <w:rPr>
          <w:rFonts w:hint="eastAsia"/>
        </w:rPr>
        <w:t xml:space="preserve">　　　　　</w:t>
      </w:r>
      <w:r w:rsidR="0009454B">
        <w:rPr>
          <w:rFonts w:hint="eastAsia"/>
          <w:color w:val="FF0000"/>
        </w:rPr>
        <w:t>令和</w:t>
      </w:r>
      <w:r w:rsidR="00C9444E">
        <w:rPr>
          <w:rFonts w:hint="eastAsia"/>
          <w:color w:val="FF0000"/>
        </w:rPr>
        <w:t xml:space="preserve">　</w:t>
      </w:r>
      <w:r>
        <w:rPr>
          <w:rFonts w:hint="eastAsia"/>
        </w:rPr>
        <w:t>年</w:t>
      </w:r>
      <w:r w:rsidR="00C9444E">
        <w:rPr>
          <w:rFonts w:hint="eastAsia"/>
        </w:rPr>
        <w:t xml:space="preserve">　　</w:t>
      </w:r>
      <w:r w:rsidR="00C9444E">
        <w:rPr>
          <w:rFonts w:hint="eastAsia"/>
          <w:color w:val="FF0000"/>
        </w:rPr>
        <w:t xml:space="preserve">　</w:t>
      </w:r>
      <w:r>
        <w:rPr>
          <w:rFonts w:hint="eastAsia"/>
        </w:rPr>
        <w:t>月</w:t>
      </w:r>
      <w:r w:rsidR="00C9444E">
        <w:rPr>
          <w:rFonts w:hint="eastAsia"/>
          <w:color w:val="FF0000"/>
        </w:rPr>
        <w:t xml:space="preserve">　　　</w:t>
      </w:r>
      <w:r w:rsidR="00D44A9F" w:rsidRPr="00E806BF">
        <w:rPr>
          <w:rFonts w:hint="eastAsia"/>
        </w:rPr>
        <w:t>日</w:t>
      </w:r>
    </w:p>
    <w:p w14:paraId="50DE4B32" w14:textId="77777777" w:rsidR="00D44A9F" w:rsidRPr="00D44A9F" w:rsidRDefault="00D44A9F" w:rsidP="00D44A9F">
      <w:pPr>
        <w:ind w:rightChars="-6" w:right="-14"/>
        <w:jc w:val="right"/>
      </w:pPr>
    </w:p>
    <w:p w14:paraId="7AF7AAC8" w14:textId="77777777" w:rsidR="00AB47A9" w:rsidRPr="00AA232D" w:rsidRDefault="00D44A9F" w:rsidP="00AB47A9">
      <w:r w:rsidRPr="00E806BF">
        <w:rPr>
          <w:rFonts w:hint="eastAsia"/>
        </w:rPr>
        <w:t xml:space="preserve">　　　　　　　　　　　　　　　　　申請者　住　　所</w:t>
      </w:r>
      <w:r w:rsidR="00AB47A9" w:rsidRPr="00AA232D">
        <w:rPr>
          <w:rFonts w:hint="eastAsia"/>
        </w:rPr>
        <w:t xml:space="preserve">　</w:t>
      </w:r>
      <w:r w:rsidR="000538A9">
        <w:rPr>
          <w:rFonts w:hint="eastAsia"/>
        </w:rPr>
        <w:t xml:space="preserve">　</w:t>
      </w:r>
      <w:r w:rsidR="00AB47A9" w:rsidRPr="00F81D76">
        <w:rPr>
          <w:rFonts w:hint="eastAsia"/>
          <w:color w:val="FF0000"/>
        </w:rPr>
        <w:t>壬生町</w:t>
      </w:r>
      <w:r w:rsidR="00C9444E">
        <w:rPr>
          <w:rFonts w:hint="eastAsia"/>
          <w:color w:val="FF0000"/>
        </w:rPr>
        <w:t>大字壬生甲3841番地1</w:t>
      </w:r>
    </w:p>
    <w:p w14:paraId="0A5FB0E6" w14:textId="77777777" w:rsidR="00AB47A9" w:rsidRPr="00AA232D" w:rsidRDefault="00AB47A9" w:rsidP="00AB47A9">
      <w:r w:rsidRPr="00AA232D">
        <w:rPr>
          <w:rFonts w:hint="eastAsia"/>
        </w:rPr>
        <w:t xml:space="preserve">　　　　　　　　　　　　　　　　　　　　　氏　　名　</w:t>
      </w:r>
      <w:r w:rsidR="000538A9">
        <w:rPr>
          <w:rFonts w:hint="eastAsia"/>
        </w:rPr>
        <w:t xml:space="preserve">　</w:t>
      </w:r>
      <w:r w:rsidRPr="00F81D76">
        <w:rPr>
          <w:rFonts w:hint="eastAsia"/>
          <w:color w:val="FF0000"/>
        </w:rPr>
        <w:t>壬生　太郎</w:t>
      </w:r>
    </w:p>
    <w:p w14:paraId="14120CF2" w14:textId="77777777" w:rsidR="00AB47A9" w:rsidRPr="00F81D76" w:rsidRDefault="00BE1F96" w:rsidP="00AB47A9">
      <w:pPr>
        <w:rPr>
          <w:color w:val="FF0000"/>
        </w:rPr>
      </w:pPr>
      <w:r>
        <w:rPr>
          <w:rFonts w:hint="eastAsia"/>
          <w:noProof/>
        </w:rPr>
        <mc:AlternateContent>
          <mc:Choice Requires="wps">
            <w:drawing>
              <wp:anchor distT="0" distB="0" distL="114300" distR="114300" simplePos="0" relativeHeight="251663360" behindDoc="0" locked="0" layoutInCell="1" allowOverlap="1" wp14:anchorId="13B97EA5" wp14:editId="1EF81435">
                <wp:simplePos x="0" y="0"/>
                <wp:positionH relativeFrom="column">
                  <wp:posOffset>-840105</wp:posOffset>
                </wp:positionH>
                <wp:positionV relativeFrom="paragraph">
                  <wp:posOffset>168910</wp:posOffset>
                </wp:positionV>
                <wp:extent cx="501650" cy="4582910"/>
                <wp:effectExtent l="0" t="0" r="12700" b="27305"/>
                <wp:wrapNone/>
                <wp:docPr id="3" name="テキスト ボックス 3"/>
                <wp:cNvGraphicFramePr/>
                <a:graphic xmlns:a="http://schemas.openxmlformats.org/drawingml/2006/main">
                  <a:graphicData uri="http://schemas.microsoft.com/office/word/2010/wordprocessingShape">
                    <wps:wsp>
                      <wps:cNvSpPr txBox="1"/>
                      <wps:spPr>
                        <a:xfrm>
                          <a:off x="0" y="0"/>
                          <a:ext cx="501650" cy="4582910"/>
                        </a:xfrm>
                        <a:prstGeom prst="rect">
                          <a:avLst/>
                        </a:prstGeom>
                        <a:solidFill>
                          <a:schemeClr val="lt1"/>
                        </a:solidFill>
                        <a:ln w="6350">
                          <a:solidFill>
                            <a:srgbClr val="FF0000"/>
                          </a:solidFill>
                        </a:ln>
                      </wps:spPr>
                      <wps:txbx>
                        <w:txbxContent>
                          <w:p w14:paraId="4494AAF1" w14:textId="77777777" w:rsidR="005E2114" w:rsidRPr="00FD0F99" w:rsidRDefault="005E2114" w:rsidP="005E2114">
                            <w:pPr>
                              <w:rPr>
                                <w:color w:val="FF0000"/>
                              </w:rPr>
                            </w:pPr>
                            <w:r w:rsidRPr="00FD0F99">
                              <w:rPr>
                                <w:rFonts w:hint="eastAsia"/>
                                <w:color w:val="FF0000"/>
                              </w:rPr>
                              <w:t>診断</w:t>
                            </w:r>
                            <w:r w:rsidRPr="00FD0F99">
                              <w:rPr>
                                <w:color w:val="FF0000"/>
                              </w:rPr>
                              <w:t>・</w:t>
                            </w:r>
                            <w:r w:rsidRPr="00FD0F99">
                              <w:rPr>
                                <w:rFonts w:hint="eastAsia"/>
                                <w:color w:val="FF0000"/>
                              </w:rPr>
                              <w:t>改修・</w:t>
                            </w:r>
                            <w:r w:rsidRPr="00FD0F99">
                              <w:rPr>
                                <w:color w:val="FF0000"/>
                              </w:rPr>
                              <w:t>建替</w:t>
                            </w:r>
                            <w:r w:rsidRPr="00FD0F99">
                              <w:rPr>
                                <w:rFonts w:hint="eastAsia"/>
                                <w:color w:val="FF0000"/>
                              </w:rPr>
                              <w:t>等</w:t>
                            </w:r>
                            <w:r w:rsidRPr="00FD0F99">
                              <w:rPr>
                                <w:color w:val="FF0000"/>
                              </w:rPr>
                              <w:t>を実施する</w:t>
                            </w:r>
                            <w:r w:rsidR="00BE1F96">
                              <w:rPr>
                                <w:rFonts w:hint="eastAsia"/>
                                <w:color w:val="FF0000"/>
                              </w:rPr>
                              <w:t>前の</w:t>
                            </w:r>
                            <w:r w:rsidRPr="00FD0F99">
                              <w:rPr>
                                <w:color w:val="FF0000"/>
                              </w:rPr>
                              <w:t>住宅</w:t>
                            </w:r>
                            <w:r w:rsidRPr="00FD0F99">
                              <w:rPr>
                                <w:rFonts w:hint="eastAsia"/>
                                <w:color w:val="FF0000"/>
                              </w:rPr>
                              <w:t>の</w:t>
                            </w:r>
                            <w:r w:rsidRPr="00FD0F99">
                              <w:rPr>
                                <w:color w:val="FF0000"/>
                              </w:rPr>
                              <w:t>情報を入力してください。</w:t>
                            </w:r>
                          </w:p>
                          <w:p w14:paraId="166EB6EC" w14:textId="77777777" w:rsidR="005E2114" w:rsidRPr="00FD0F99" w:rsidRDefault="005E2114" w:rsidP="005E2114">
                            <w:pPr>
                              <w:rPr>
                                <w:color w:val="FF0000"/>
                              </w:rPr>
                            </w:pPr>
                            <w:r w:rsidRPr="00FD0F99">
                              <w:rPr>
                                <w:rFonts w:hint="eastAsia"/>
                                <w:color w:val="FF0000"/>
                              </w:rPr>
                              <w:t>「住宅建築年月日」</w:t>
                            </w:r>
                            <w:r w:rsidRPr="00FD0F99">
                              <w:rPr>
                                <w:color w:val="FF0000"/>
                              </w:rPr>
                              <w:t>は</w:t>
                            </w:r>
                            <w:r w:rsidRPr="00FD0F99">
                              <w:rPr>
                                <w:rFonts w:hint="eastAsia"/>
                                <w:color w:val="FF0000"/>
                              </w:rPr>
                              <w:t>分かる</w:t>
                            </w:r>
                            <w:r w:rsidRPr="00FD0F99">
                              <w:rPr>
                                <w:color w:val="FF0000"/>
                              </w:rPr>
                              <w:t>範囲で入力してください。</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97EA5" id="_x0000_t202" coordsize="21600,21600" o:spt="202" path="m,l,21600r21600,l21600,xe">
                <v:stroke joinstyle="miter"/>
                <v:path gradientshapeok="t" o:connecttype="rect"/>
              </v:shapetype>
              <v:shape id="テキスト ボックス 3" o:spid="_x0000_s1026" type="#_x0000_t202" style="position:absolute;left:0;text-align:left;margin-left:-66.15pt;margin-top:13.3pt;width:39.5pt;height:36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LpNQIAAHkEAAAOAAAAZHJzL2Uyb0RvYy54bWysVEuP2jAQvlfqf7B8LwlsQVtEWFFWVJXQ&#10;7kpsu2fj2CSS43HHhmT76zs2AfbRU1UOzrw8nvnmG2Y3XWPYQaGvwRZ8OMg5U1ZCWdtdwX88rj5d&#10;c+aDsKUwYFXBn5XnN/OPH2atm6oRVGBKhYySWD9tXcGrENw0y7ysVCP8AJyy5NSAjQik4i4rUbSU&#10;vTHZKM8nWQtYOgSpvCfr7dHJ5ym/1kqGe629CswUnGoL6cR0buOZzWdiukPhqlr2ZYh/qKIRtaVH&#10;z6luRRBsj/W7VE0tETzoMJDQZKB1LVXqgboZ5m+62VTCqdQLgePdGSb//9LKu8PGPSAL3VfoaIAR&#10;kNb5qSdj7KfT2MQvVcrITxA+n2FTXWCSjON8OBmTR5Lr8/h69GWYcM0utx368E1Bw6JQcKSxJLTE&#10;Ye0DvUihp5D4mAdTl6vamKREKqilQXYQNEQTUo1041WUsawt+OSK6nifAXfb8/3VKqdfbPN1CtKM&#10;JeOl+SiFbtv1iGyhfCagEI4c8k6uaupmLXx4EEikIQRoEcI9HdoAVQO9xFkF+Ptv9hhfcCV+0pez&#10;lmhYcP9rL1BxZr5bmnPkbBKuJrFshifr9qXV7pslEDhDWjYnkxhjgzmJGqF5ok1ZxPfIJaykmgou&#10;A56UZTiuBe2aVItFCiOOOhHWduNkTB6RjXN67J4Eun6YgWhwByeqiumbmR5j400Li30AXaeBR3CP&#10;iPaYE7/TSPpdjAv0Uk9Rl3+M+R8AAAD//wMAUEsDBBQABgAIAAAAIQDxs0tv5AAAAAsBAAAPAAAA&#10;ZHJzL2Rvd25yZXYueG1sTI9NS8NAEIbvgv9hGcGLpJsmGmvMpFSlxYMIVhG8TbJrNrgfIbttU3+9&#10;60mPM/PwzvNWy8lotpej751FmM9SYNK2TvS2Q3h7XScLYD6QFaSdlQhH6WFZn55UVAp3sC9yvw0d&#10;iyHWl4SgQhhKzn2rpCE/c4O08fbpRkMhjmPHxUiHGG40z9K04IZ6Gz8oGuS9ku3XdmcQNkf6aN6/&#10;O9U+by4eb1ZP+qG4WyOen02rW2BBTuEPhl/9qA51dGrczgrPNEIyz7M8sghZUQCLRHKVx0WDcH25&#10;yIHXFf/fof4BAAD//wMAUEsBAi0AFAAGAAgAAAAhALaDOJL+AAAA4QEAABMAAAAAAAAAAAAAAAAA&#10;AAAAAFtDb250ZW50X1R5cGVzXS54bWxQSwECLQAUAAYACAAAACEAOP0h/9YAAACUAQAACwAAAAAA&#10;AAAAAAAAAAAvAQAAX3JlbHMvLnJlbHNQSwECLQAUAAYACAAAACEAHi7C6TUCAAB5BAAADgAAAAAA&#10;AAAAAAAAAAAuAgAAZHJzL2Uyb0RvYy54bWxQSwECLQAUAAYACAAAACEA8bNLb+QAAAALAQAADwAA&#10;AAAAAAAAAAAAAACPBAAAZHJzL2Rvd25yZXYueG1sUEsFBgAAAAAEAAQA8wAAAKAFAAAAAA==&#10;" fillcolor="white [3201]" strokecolor="red" strokeweight=".5pt">
                <v:textbox style="layout-flow:vertical-ideographic" inset="0,1mm,0,1mm">
                  <w:txbxContent>
                    <w:p w14:paraId="4494AAF1" w14:textId="77777777" w:rsidR="005E2114" w:rsidRPr="00FD0F99" w:rsidRDefault="005E2114" w:rsidP="005E2114">
                      <w:pPr>
                        <w:rPr>
                          <w:color w:val="FF0000"/>
                        </w:rPr>
                      </w:pPr>
                      <w:r w:rsidRPr="00FD0F99">
                        <w:rPr>
                          <w:rFonts w:hint="eastAsia"/>
                          <w:color w:val="FF0000"/>
                        </w:rPr>
                        <w:t>診断</w:t>
                      </w:r>
                      <w:r w:rsidRPr="00FD0F99">
                        <w:rPr>
                          <w:color w:val="FF0000"/>
                        </w:rPr>
                        <w:t>・</w:t>
                      </w:r>
                      <w:r w:rsidRPr="00FD0F99">
                        <w:rPr>
                          <w:rFonts w:hint="eastAsia"/>
                          <w:color w:val="FF0000"/>
                        </w:rPr>
                        <w:t>改修・</w:t>
                      </w:r>
                      <w:r w:rsidRPr="00FD0F99">
                        <w:rPr>
                          <w:color w:val="FF0000"/>
                        </w:rPr>
                        <w:t>建替</w:t>
                      </w:r>
                      <w:r w:rsidRPr="00FD0F99">
                        <w:rPr>
                          <w:rFonts w:hint="eastAsia"/>
                          <w:color w:val="FF0000"/>
                        </w:rPr>
                        <w:t>等</w:t>
                      </w:r>
                      <w:r w:rsidRPr="00FD0F99">
                        <w:rPr>
                          <w:color w:val="FF0000"/>
                        </w:rPr>
                        <w:t>を実施する</w:t>
                      </w:r>
                      <w:r w:rsidR="00BE1F96">
                        <w:rPr>
                          <w:rFonts w:hint="eastAsia"/>
                          <w:color w:val="FF0000"/>
                        </w:rPr>
                        <w:t>前の</w:t>
                      </w:r>
                      <w:r w:rsidRPr="00FD0F99">
                        <w:rPr>
                          <w:color w:val="FF0000"/>
                        </w:rPr>
                        <w:t>住宅</w:t>
                      </w:r>
                      <w:r w:rsidRPr="00FD0F99">
                        <w:rPr>
                          <w:rFonts w:hint="eastAsia"/>
                          <w:color w:val="FF0000"/>
                        </w:rPr>
                        <w:t>の</w:t>
                      </w:r>
                      <w:r w:rsidRPr="00FD0F99">
                        <w:rPr>
                          <w:color w:val="FF0000"/>
                        </w:rPr>
                        <w:t>情報を入力してください。</w:t>
                      </w:r>
                    </w:p>
                    <w:p w14:paraId="166EB6EC" w14:textId="77777777" w:rsidR="005E2114" w:rsidRPr="00FD0F99" w:rsidRDefault="005E2114" w:rsidP="005E2114">
                      <w:pPr>
                        <w:rPr>
                          <w:color w:val="FF0000"/>
                        </w:rPr>
                      </w:pPr>
                      <w:r w:rsidRPr="00FD0F99">
                        <w:rPr>
                          <w:rFonts w:hint="eastAsia"/>
                          <w:color w:val="FF0000"/>
                        </w:rPr>
                        <w:t>「住宅建築年月日」</w:t>
                      </w:r>
                      <w:r w:rsidRPr="00FD0F99">
                        <w:rPr>
                          <w:color w:val="FF0000"/>
                        </w:rPr>
                        <w:t>は</w:t>
                      </w:r>
                      <w:r w:rsidRPr="00FD0F99">
                        <w:rPr>
                          <w:rFonts w:hint="eastAsia"/>
                          <w:color w:val="FF0000"/>
                        </w:rPr>
                        <w:t>分かる</w:t>
                      </w:r>
                      <w:r w:rsidRPr="00FD0F99">
                        <w:rPr>
                          <w:color w:val="FF0000"/>
                        </w:rPr>
                        <w:t>範囲で入力してください。</w:t>
                      </w:r>
                    </w:p>
                  </w:txbxContent>
                </v:textbox>
              </v:shape>
            </w:pict>
          </mc:Fallback>
        </mc:AlternateContent>
      </w:r>
      <w:r w:rsidR="00AB47A9" w:rsidRPr="00AA232D">
        <w:rPr>
          <w:rFonts w:hint="eastAsia"/>
        </w:rPr>
        <w:t xml:space="preserve">　　　　　　　　　　　　　　　　　　　　　電話番号</w:t>
      </w:r>
      <w:r w:rsidR="00AB47A9">
        <w:rPr>
          <w:rFonts w:hint="eastAsia"/>
        </w:rPr>
        <w:t xml:space="preserve">　　</w:t>
      </w:r>
      <w:r w:rsidR="000538A9" w:rsidRPr="000538A9">
        <w:rPr>
          <w:rFonts w:hint="eastAsia"/>
          <w:color w:val="FF0000"/>
        </w:rPr>
        <w:t>0282-81-185</w:t>
      </w:r>
      <w:r w:rsidR="00C9444E">
        <w:rPr>
          <w:rFonts w:hint="eastAsia"/>
          <w:color w:val="FF0000"/>
        </w:rPr>
        <w:t>3</w:t>
      </w:r>
    </w:p>
    <w:p w14:paraId="13876BE5" w14:textId="77777777" w:rsidR="00D44A9F" w:rsidRPr="00E806BF" w:rsidRDefault="00D44A9F" w:rsidP="00AB47A9">
      <w:pPr>
        <w:ind w:rightChars="-6" w:right="-14"/>
        <w:jc w:val="left"/>
      </w:pPr>
    </w:p>
    <w:p w14:paraId="4D42EAB6" w14:textId="77777777" w:rsidR="00D44A9F" w:rsidRPr="00E806BF" w:rsidRDefault="00D44A9F" w:rsidP="00D44A9F">
      <w:pPr>
        <w:ind w:rightChars="-6" w:right="-14"/>
        <w:jc w:val="center"/>
      </w:pPr>
      <w:r w:rsidRPr="00E806BF">
        <w:rPr>
          <w:rFonts w:hint="eastAsia"/>
        </w:rPr>
        <w:t>住宅耐震化促進事業計画書</w:t>
      </w:r>
    </w:p>
    <w:p w14:paraId="1B331CA4" w14:textId="2BB936AD" w:rsidR="00D44A9F" w:rsidRPr="00E806BF" w:rsidRDefault="00DB7879" w:rsidP="00D44A9F">
      <w:pPr>
        <w:ind w:rightChars="-6" w:right="-14"/>
        <w:jc w:val="left"/>
      </w:pPr>
      <w:r>
        <w:rPr>
          <w:rFonts w:hint="eastAsia"/>
          <w:noProof/>
        </w:rPr>
        <mc:AlternateContent>
          <mc:Choice Requires="wps">
            <w:drawing>
              <wp:anchor distT="0" distB="0" distL="114300" distR="114300" simplePos="0" relativeHeight="251661312" behindDoc="0" locked="0" layoutInCell="1" allowOverlap="1" wp14:anchorId="0C81E029" wp14:editId="03E6EF6F">
                <wp:simplePos x="0" y="0"/>
                <wp:positionH relativeFrom="column">
                  <wp:posOffset>-297815</wp:posOffset>
                </wp:positionH>
                <wp:positionV relativeFrom="paragraph">
                  <wp:posOffset>204470</wp:posOffset>
                </wp:positionV>
                <wp:extent cx="189865" cy="3825240"/>
                <wp:effectExtent l="19050" t="19050" r="635" b="22860"/>
                <wp:wrapNone/>
                <wp:docPr id="2" name="左中かっこ 2"/>
                <wp:cNvGraphicFramePr/>
                <a:graphic xmlns:a="http://schemas.openxmlformats.org/drawingml/2006/main">
                  <a:graphicData uri="http://schemas.microsoft.com/office/word/2010/wordprocessingShape">
                    <wps:wsp>
                      <wps:cNvSpPr/>
                      <wps:spPr>
                        <a:xfrm>
                          <a:off x="0" y="0"/>
                          <a:ext cx="189865" cy="3825240"/>
                        </a:xfrm>
                        <a:prstGeom prst="leftBrac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028B4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margin-left:-23.45pt;margin-top:16.1pt;width:14.95pt;height:30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TQvbAIAAEAFAAAOAAAAZHJzL2Uyb0RvYy54bWysVF9r2zAQfx/sOwi9r7aztktDnZK1ZAxK&#10;G9aOPiuylBhknXZS4mSffifZccJaBhvzg3yn+93/O13f7BrDtgp9DbbkxVnOmbISqtquSv79ef5h&#10;zJkPwlbCgFUl3yvPb6bv3123bqJGsAZTKWRkxPpJ60q+DsFNsszLtWqEPwOnLAk1YCMCsbjKKhQt&#10;WW9MNsrzy6wFrByCVN7T7V0n5NNkX2slw6PWXgVmSk6xhXRiOpfxzKbXYrJC4da17MMQ/xBFI2pL&#10;TgdTdyIItsH6lammlggedDiT0GSgdS1VyoGyKfLfsnlaC6dSLlQc74Yy+f9nVj5sn9wCqQyt8xNP&#10;ZMxip7GJf4qP7VKx9kOx1C4wSZfF+Gp8ecGZJNHH8ehidJ6qmR21HfrwRUHDIlFyo3T4jELGjMRE&#10;bO99ILeEP+DitbGsjfaKPE8wD6au5rUxUehxtbw1yLaCujmf5/TFBpKJExhxxtLlMZ9Ehb1RnYNv&#10;SrO6ihl0HuKoqcGskFLZUPR2jSV0VNMUwqDYh/YnxR4fVVUaw79RHjSSZ7BhUG5qC/hW2GF3CFl3&#10;+EMFurxjCZZQ7RfIELol8E7Oa2rMvfBhIZCmnvaDNjk80qENUBugpzhbA/586z7iaRhJyllLW1Ry&#10;/2MjUHFmvloa06vinMaChcScX3waEYOnkuWpxG6aW6DWFvRmOJnIiA/mQGqE5oUWfha9kkhYSb5L&#10;LgMemNvQbTc9GVLNZglGq+ZEuLdPTh66Hmfuefci0PXTGWiuH+Cwca/ms8PGfliYbQLoOg3vsa59&#10;vWlN00D2T0p8B075hDo+fNNfAAAA//8DAFBLAwQUAAYACAAAACEAJSAk7OMAAAAKAQAADwAAAGRy&#10;cy9kb3ducmV2LnhtbEyPwU7DMBBE70j8g7VIXFDqNC0uhDgVqiiXQqUWkDg6sUki4nWInSb8PcsJ&#10;jqt9mnmTrSfbspPpfeNQwnwWAzNYOt1gJeH1ZRvdAPNBoVatQyPh23hY5+dnmUq1G/FgTsdQMQpB&#10;nyoJdQhdyrkva2OVn7nOIP0+XG9VoLOvuO7VSOG25UkcC25Vg9RQq85salN+HgcrgYtrf7XZD2+r&#10;r8ewG5+3D8X7Uyzl5cV0fwcsmCn8wfCrT+qQk1PhBtSetRKipbglVMIiSYAREM1XNK6QIBZLATzP&#10;+P8J+Q8AAAD//wMAUEsBAi0AFAAGAAgAAAAhALaDOJL+AAAA4QEAABMAAAAAAAAAAAAAAAAAAAAA&#10;AFtDb250ZW50X1R5cGVzXS54bWxQSwECLQAUAAYACAAAACEAOP0h/9YAAACUAQAACwAAAAAAAAAA&#10;AAAAAAAvAQAAX3JlbHMvLnJlbHNQSwECLQAUAAYACAAAACEAOyk0L2wCAABABQAADgAAAAAAAAAA&#10;AAAAAAAuAgAAZHJzL2Uyb0RvYy54bWxQSwECLQAUAAYACAAAACEAJSAk7OMAAAAKAQAADwAAAAAA&#10;AAAAAAAAAADGBAAAZHJzL2Rvd25yZXYueG1sUEsFBgAAAAAEAAQA8wAAANYFAAAAAA==&#10;" adj="89" strokecolor="red" strokeweight="3pt"/>
            </w:pict>
          </mc:Fallback>
        </mc:AlternateContent>
      </w:r>
      <w:r w:rsidR="003C1ED9">
        <w:rPr>
          <w:rFonts w:hint="eastAsia"/>
          <w:noProof/>
        </w:rPr>
        <mc:AlternateContent>
          <mc:Choice Requires="wps">
            <w:drawing>
              <wp:anchor distT="0" distB="0" distL="114300" distR="114300" simplePos="0" relativeHeight="251670528" behindDoc="0" locked="0" layoutInCell="1" allowOverlap="1" wp14:anchorId="78F485DD" wp14:editId="57C06F7D">
                <wp:simplePos x="0" y="0"/>
                <wp:positionH relativeFrom="column">
                  <wp:posOffset>4473574</wp:posOffset>
                </wp:positionH>
                <wp:positionV relativeFrom="paragraph">
                  <wp:posOffset>5765800</wp:posOffset>
                </wp:positionV>
                <wp:extent cx="196215" cy="305435"/>
                <wp:effectExtent l="38100" t="0" r="32385" b="56515"/>
                <wp:wrapNone/>
                <wp:docPr id="7" name="直線矢印コネクタ 7"/>
                <wp:cNvGraphicFramePr/>
                <a:graphic xmlns:a="http://schemas.openxmlformats.org/drawingml/2006/main">
                  <a:graphicData uri="http://schemas.microsoft.com/office/word/2010/wordprocessingShape">
                    <wps:wsp>
                      <wps:cNvCnPr/>
                      <wps:spPr>
                        <a:xfrm flipH="1">
                          <a:off x="0" y="0"/>
                          <a:ext cx="196215" cy="30543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0DC9B6" id="_x0000_t32" coordsize="21600,21600" o:spt="32" o:oned="t" path="m,l21600,21600e" filled="f">
                <v:path arrowok="t" fillok="f" o:connecttype="none"/>
                <o:lock v:ext="edit" shapetype="t"/>
              </v:shapetype>
              <v:shape id="直線矢印コネクタ 7" o:spid="_x0000_s1026" type="#_x0000_t32" style="position:absolute;left:0;text-align:left;margin-left:352.25pt;margin-top:454pt;width:15.45pt;height:24.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wVmFAIAAEIEAAAOAAAAZHJzL2Uyb0RvYy54bWysU0uOEzEQ3SNxB8t70p0MmYEonVlkCCwQ&#10;RHwO4Ljtbktu2yqbfLZhPReABRIXAAkklhwmQrkGZXen+UoIRC+sLrveq3rP5enlttFkLcArawo6&#10;HOSUCMNtqUxV0OfPFrfuUOIDMyXT1oiC7oSnl7ObN6YbNxEjW1tdCiBIYvxk4wpah+AmWeZ5LRrm&#10;B9YJg4fSQsMChlBlJbANsjc6G+X5ebaxUDqwXHiPu1ftIZ0lfikFD4+l9CIQXVDsLaQV0rqKazab&#10;skkFzNWKd22wf+iiYcpg0Z7qigVGXoD6hapRHKy3Mgy4bTIrpeIiaUA1w/wnNU9r5kTSguZ419vk&#10;/x8tf7ReAlFlQS8oMazBKzq+/nj89Or45u2X6/eH/YfDy+vD/t1h/5lcRLc2zk8QNDdL6CLvlhCl&#10;byU0RGrlHuAgJDNQHtkmr3e912IbCMfN4d3z0XBMCcejs3x8+2wc2bOWJtI58OG+sA2JPwX1AZiq&#10;6jC3xuCtWmhLsPVDH1rgCRDB2sTVW63KhdI6BVCt5hrImuEoLBY5fl3FH9ICU/qeKUnYOfQigGKm&#10;0qLLjLRZdKDVnP7CTou25BMh0cmoLalPMyz6koxzYcKwZ8LsCJPYXg/M/wzs8iNUpPn+G3CPSJWt&#10;CT24UcbC76qH7all2eafHGh1RwtWttylaUjW4KCme+weVXwJ38cJ/u3pz74CAAD//wMAUEsDBBQA&#10;BgAIAAAAIQAGS1v64QAAAAsBAAAPAAAAZHJzL2Rvd25yZXYueG1sTI9NT8MwDIbvSPyHyEhcJpaM&#10;rfsoTacJhOCEYHDgmDZeW2ic0qRb+feYExxtv3r8vNl2dK04Yh8aTxpmUwUCqfS2oUrD2+v91RpE&#10;iIasaT2hhm8MsM3PzzKTWn+iFzzuYyUYQiE1GuoYu1TKUNboTJj6DolvB987E3nsK2l7c2K4a+W1&#10;UkvpTEP8oTYd3tZYfu4Hp2F1wIl/x7unryQpNpPdx8Pj8zDX+vJi3N2AiDjGvzD86rM65OxU+IFs&#10;EC0z1CLhqIaNWnMpTqzmyQJEwZtkOQOZZ/J/h/wHAAD//wMAUEsBAi0AFAAGAAgAAAAhALaDOJL+&#10;AAAA4QEAABMAAAAAAAAAAAAAAAAAAAAAAFtDb250ZW50X1R5cGVzXS54bWxQSwECLQAUAAYACAAA&#10;ACEAOP0h/9YAAACUAQAACwAAAAAAAAAAAAAAAAAvAQAAX3JlbHMvLnJlbHNQSwECLQAUAAYACAAA&#10;ACEAt0sFZhQCAABCBAAADgAAAAAAAAAAAAAAAAAuAgAAZHJzL2Uyb0RvYy54bWxQSwECLQAUAAYA&#10;CAAAACEABktb+uEAAAALAQAADwAAAAAAAAAAAAAAAABuBAAAZHJzL2Rvd25yZXYueG1sUEsFBgAA&#10;AAAEAAQA8wAAAHwFAAAAAA==&#10;" strokecolor="red">
                <v:stroke endarrow="block"/>
              </v:shape>
            </w:pict>
          </mc:Fallback>
        </mc:AlternateConten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9"/>
        <w:gridCol w:w="1276"/>
        <w:gridCol w:w="6209"/>
      </w:tblGrid>
      <w:tr w:rsidR="00D44A9F" w:rsidRPr="00E806BF" w14:paraId="5F790EFD" w14:textId="77777777" w:rsidTr="00DB7879">
        <w:trPr>
          <w:trHeight w:val="397"/>
        </w:trPr>
        <w:tc>
          <w:tcPr>
            <w:tcW w:w="3005" w:type="dxa"/>
            <w:gridSpan w:val="2"/>
            <w:vAlign w:val="center"/>
          </w:tcPr>
          <w:p w14:paraId="12DE6EDC" w14:textId="77777777" w:rsidR="00D44A9F" w:rsidRPr="00E806BF" w:rsidRDefault="00D44A9F" w:rsidP="00575736">
            <w:pPr>
              <w:ind w:rightChars="-6" w:right="-14"/>
              <w:jc w:val="center"/>
            </w:pPr>
            <w:r w:rsidRPr="00E806BF">
              <w:rPr>
                <w:rFonts w:hint="eastAsia"/>
              </w:rPr>
              <w:t>所在地</w:t>
            </w:r>
          </w:p>
        </w:tc>
        <w:tc>
          <w:tcPr>
            <w:tcW w:w="6209" w:type="dxa"/>
            <w:vAlign w:val="center"/>
          </w:tcPr>
          <w:p w14:paraId="7A4FB8FF" w14:textId="3097F9BA" w:rsidR="00D44A9F" w:rsidRPr="00E806BF" w:rsidRDefault="00D44A9F" w:rsidP="00575736">
            <w:pPr>
              <w:ind w:rightChars="-6" w:right="-14"/>
              <w:jc w:val="left"/>
            </w:pPr>
            <w:r w:rsidRPr="00E806BF">
              <w:rPr>
                <w:rFonts w:hint="eastAsia"/>
              </w:rPr>
              <w:t>壬生町</w:t>
            </w:r>
            <w:r w:rsidR="007A7E82" w:rsidRPr="007A7E82">
              <w:rPr>
                <w:rFonts w:hint="eastAsia"/>
                <w:color w:val="FF0000"/>
              </w:rPr>
              <w:t>大字壬生甲3841-1</w:t>
            </w:r>
          </w:p>
        </w:tc>
      </w:tr>
      <w:tr w:rsidR="00D44A9F" w:rsidRPr="00E806BF" w14:paraId="460FEC2A" w14:textId="77777777" w:rsidTr="00DB7879">
        <w:trPr>
          <w:trHeight w:val="1191"/>
        </w:trPr>
        <w:tc>
          <w:tcPr>
            <w:tcW w:w="3005" w:type="dxa"/>
            <w:gridSpan w:val="2"/>
            <w:vAlign w:val="center"/>
          </w:tcPr>
          <w:p w14:paraId="4240DF98" w14:textId="77777777" w:rsidR="00D44A9F" w:rsidRPr="00E806BF" w:rsidRDefault="00D44A9F" w:rsidP="00575736">
            <w:pPr>
              <w:ind w:rightChars="-6" w:right="-14"/>
              <w:jc w:val="center"/>
            </w:pPr>
            <w:r w:rsidRPr="00E806BF">
              <w:rPr>
                <w:rFonts w:hint="eastAsia"/>
              </w:rPr>
              <w:t>事業</w:t>
            </w:r>
            <w:r>
              <w:rPr>
                <w:rFonts w:hint="eastAsia"/>
              </w:rPr>
              <w:t>名称</w:t>
            </w:r>
          </w:p>
        </w:tc>
        <w:tc>
          <w:tcPr>
            <w:tcW w:w="6209" w:type="dxa"/>
            <w:vAlign w:val="center"/>
          </w:tcPr>
          <w:p w14:paraId="4DCEA255" w14:textId="47548B4C" w:rsidR="00D44A9F" w:rsidRPr="00E806BF" w:rsidRDefault="00D44A9F" w:rsidP="00DB7879">
            <w:pPr>
              <w:ind w:rightChars="-6" w:right="-14"/>
              <w:jc w:val="left"/>
            </w:pPr>
            <w:r w:rsidRPr="00E806BF">
              <w:rPr>
                <w:rFonts w:hint="eastAsia"/>
              </w:rPr>
              <w:t xml:space="preserve">□　</w:t>
            </w:r>
            <w:r w:rsidR="00EB440B">
              <w:rPr>
                <w:rFonts w:hint="eastAsia"/>
              </w:rPr>
              <w:t>総合耐震改修</w:t>
            </w:r>
            <w:r w:rsidRPr="00E806BF">
              <w:rPr>
                <w:rFonts w:hint="eastAsia"/>
              </w:rPr>
              <w:t>事業</w:t>
            </w:r>
          </w:p>
          <w:p w14:paraId="0B368819" w14:textId="77777777" w:rsidR="00D44A9F" w:rsidRPr="00E806BF" w:rsidRDefault="00AB47A9" w:rsidP="00575736">
            <w:pPr>
              <w:ind w:rightChars="-6" w:right="-14"/>
              <w:jc w:val="left"/>
            </w:pPr>
            <w:r w:rsidRPr="00AB47A9">
              <w:rPr>
                <w:rFonts w:hint="eastAsia"/>
                <w:color w:val="FF0000"/>
              </w:rPr>
              <w:t>■</w:t>
            </w:r>
            <w:r w:rsidR="00D44A9F" w:rsidRPr="00E806BF">
              <w:rPr>
                <w:rFonts w:hint="eastAsia"/>
              </w:rPr>
              <w:t xml:space="preserve">　耐震建替事業（□　木材加算有）</w:t>
            </w:r>
          </w:p>
        </w:tc>
      </w:tr>
      <w:tr w:rsidR="00D44A9F" w:rsidRPr="00E806BF" w14:paraId="309BBA8E" w14:textId="77777777" w:rsidTr="00DB7879">
        <w:trPr>
          <w:trHeight w:val="1191"/>
        </w:trPr>
        <w:tc>
          <w:tcPr>
            <w:tcW w:w="3005" w:type="dxa"/>
            <w:gridSpan w:val="2"/>
            <w:vAlign w:val="center"/>
          </w:tcPr>
          <w:p w14:paraId="6BE3F33A" w14:textId="77777777" w:rsidR="00D44A9F" w:rsidRPr="00E806BF" w:rsidRDefault="00D44A9F" w:rsidP="00575736">
            <w:pPr>
              <w:ind w:rightChars="-6" w:right="-14"/>
              <w:jc w:val="center"/>
            </w:pPr>
            <w:r w:rsidRPr="00E806BF">
              <w:rPr>
                <w:rFonts w:hint="eastAsia"/>
              </w:rPr>
              <w:t>建築物の種類</w:t>
            </w:r>
          </w:p>
        </w:tc>
        <w:tc>
          <w:tcPr>
            <w:tcW w:w="6209" w:type="dxa"/>
            <w:tcMar>
              <w:right w:w="0" w:type="dxa"/>
            </w:tcMar>
            <w:vAlign w:val="center"/>
          </w:tcPr>
          <w:p w14:paraId="22F6EE76" w14:textId="77777777" w:rsidR="00D44A9F" w:rsidRPr="00E806BF" w:rsidRDefault="00AB47A9" w:rsidP="00AB47A9">
            <w:pPr>
              <w:ind w:rightChars="-6" w:right="-14"/>
              <w:jc w:val="left"/>
            </w:pPr>
            <w:r w:rsidRPr="00AB47A9">
              <w:rPr>
                <w:rFonts w:hint="eastAsia"/>
                <w:color w:val="FF0000"/>
              </w:rPr>
              <w:t>■</w:t>
            </w:r>
            <w:r>
              <w:rPr>
                <w:rFonts w:hint="eastAsia"/>
                <w:color w:val="FF0000"/>
              </w:rPr>
              <w:t xml:space="preserve">　</w:t>
            </w:r>
            <w:r w:rsidR="00D44A9F" w:rsidRPr="00E806BF">
              <w:rPr>
                <w:rFonts w:hint="eastAsia"/>
              </w:rPr>
              <w:t>一戸建住宅</w:t>
            </w:r>
          </w:p>
          <w:p w14:paraId="7626D80A" w14:textId="77777777" w:rsidR="00D44A9F" w:rsidRPr="00913BE5" w:rsidRDefault="00D44A9F" w:rsidP="00575736">
            <w:pPr>
              <w:numPr>
                <w:ilvl w:val="0"/>
                <w:numId w:val="1"/>
              </w:numPr>
              <w:ind w:rightChars="-6" w:right="-14"/>
              <w:jc w:val="left"/>
              <w:rPr>
                <w:u w:val="single"/>
              </w:rPr>
            </w:pPr>
            <w:r w:rsidRPr="00E806BF">
              <w:rPr>
                <w:rFonts w:hint="eastAsia"/>
              </w:rPr>
              <w:t>併用住宅</w:t>
            </w:r>
          </w:p>
          <w:p w14:paraId="4B3AFA28" w14:textId="77777777" w:rsidR="00D44A9F" w:rsidRPr="00E806BF" w:rsidRDefault="00D44A9F" w:rsidP="00575736">
            <w:pPr>
              <w:ind w:left="420" w:rightChars="-6" w:right="-14"/>
              <w:jc w:val="left"/>
              <w:rPr>
                <w:u w:val="single"/>
              </w:rPr>
            </w:pPr>
            <w:r w:rsidRPr="00E806BF">
              <w:rPr>
                <w:rFonts w:hint="eastAsia"/>
              </w:rPr>
              <w:t>住宅以外の用途</w:t>
            </w:r>
            <w:r>
              <w:rPr>
                <w:rFonts w:hint="eastAsia"/>
              </w:rPr>
              <w:t>(</w:t>
            </w:r>
            <w:r w:rsidRPr="00E806BF">
              <w:rPr>
                <w:rFonts w:hint="eastAsia"/>
              </w:rPr>
              <w:t>□店舗□事務所□その他</w:t>
            </w:r>
            <w:r w:rsidRPr="00E806BF">
              <w:rPr>
                <w:rFonts w:hint="eastAsia"/>
                <w:u w:val="single"/>
              </w:rPr>
              <w:t xml:space="preserve">　</w:t>
            </w:r>
            <w:r>
              <w:rPr>
                <w:rFonts w:hint="eastAsia"/>
                <w:u w:val="single"/>
              </w:rPr>
              <w:t xml:space="preserve">　　　　</w:t>
            </w:r>
            <w:r>
              <w:rPr>
                <w:rFonts w:hint="eastAsia"/>
              </w:rPr>
              <w:t>)</w:t>
            </w:r>
          </w:p>
        </w:tc>
      </w:tr>
      <w:tr w:rsidR="00D44A9F" w:rsidRPr="00E806BF" w14:paraId="0F027342" w14:textId="77777777" w:rsidTr="00DB7879">
        <w:trPr>
          <w:trHeight w:val="397"/>
        </w:trPr>
        <w:tc>
          <w:tcPr>
            <w:tcW w:w="3005" w:type="dxa"/>
            <w:gridSpan w:val="2"/>
            <w:vAlign w:val="center"/>
          </w:tcPr>
          <w:p w14:paraId="6150B43F" w14:textId="41F531AA" w:rsidR="00D44A9F" w:rsidRPr="00E806BF" w:rsidRDefault="00D44A9F" w:rsidP="00575736">
            <w:pPr>
              <w:ind w:rightChars="-6" w:right="-14"/>
              <w:jc w:val="center"/>
            </w:pPr>
            <w:r w:rsidRPr="00E806BF">
              <w:rPr>
                <w:rFonts w:hint="eastAsia"/>
              </w:rPr>
              <w:t>住宅建築年月日</w:t>
            </w:r>
          </w:p>
        </w:tc>
        <w:tc>
          <w:tcPr>
            <w:tcW w:w="6209" w:type="dxa"/>
            <w:vAlign w:val="center"/>
          </w:tcPr>
          <w:p w14:paraId="701FCCD8" w14:textId="77777777" w:rsidR="00D44A9F" w:rsidRPr="00E806BF" w:rsidRDefault="00AB47A9" w:rsidP="00B7446E">
            <w:pPr>
              <w:ind w:rightChars="-6" w:right="-14" w:firstLineChars="100" w:firstLine="227"/>
              <w:jc w:val="left"/>
            </w:pPr>
            <w:r w:rsidRPr="00AB47A9">
              <w:rPr>
                <w:rFonts w:hint="eastAsia"/>
                <w:color w:val="FF0000"/>
              </w:rPr>
              <w:t>昭和</w:t>
            </w:r>
            <w:r w:rsidR="00B7446E">
              <w:rPr>
                <w:rFonts w:hint="eastAsia"/>
                <w:color w:val="FF0000"/>
              </w:rPr>
              <w:t>49</w:t>
            </w:r>
            <w:r w:rsidR="00D44A9F" w:rsidRPr="00E806BF">
              <w:rPr>
                <w:rFonts w:hint="eastAsia"/>
              </w:rPr>
              <w:t>年</w:t>
            </w:r>
            <w:r w:rsidR="00B7446E">
              <w:rPr>
                <w:rFonts w:hint="eastAsia"/>
                <w:color w:val="FF0000"/>
              </w:rPr>
              <w:t>10</w:t>
            </w:r>
            <w:r w:rsidR="00D44A9F" w:rsidRPr="00E806BF">
              <w:rPr>
                <w:rFonts w:hint="eastAsia"/>
              </w:rPr>
              <w:t>月</w:t>
            </w:r>
            <w:r w:rsidRPr="00AB47A9">
              <w:rPr>
                <w:rFonts w:hint="eastAsia"/>
                <w:color w:val="FF0000"/>
              </w:rPr>
              <w:t>１</w:t>
            </w:r>
            <w:r w:rsidR="00D44A9F" w:rsidRPr="00E806BF">
              <w:rPr>
                <w:rFonts w:hint="eastAsia"/>
              </w:rPr>
              <w:t>日（建築確認</w:t>
            </w:r>
            <w:r>
              <w:rPr>
                <w:rFonts w:hint="eastAsia"/>
              </w:rPr>
              <w:t xml:space="preserve">　</w:t>
            </w:r>
            <w:r w:rsidRPr="00AB47A9">
              <w:rPr>
                <w:rFonts w:hint="eastAsia"/>
                <w:color w:val="FF0000"/>
              </w:rPr>
              <w:t>昭和</w:t>
            </w:r>
            <w:r w:rsidR="00B7446E">
              <w:rPr>
                <w:rFonts w:hint="eastAsia"/>
                <w:color w:val="FF0000"/>
              </w:rPr>
              <w:t>49</w:t>
            </w:r>
            <w:r w:rsidR="00D44A9F" w:rsidRPr="00E806BF">
              <w:rPr>
                <w:rFonts w:hint="eastAsia"/>
              </w:rPr>
              <w:t>年</w:t>
            </w:r>
            <w:r w:rsidR="00B7446E" w:rsidRPr="00B7446E">
              <w:rPr>
                <w:rFonts w:hint="eastAsia"/>
                <w:color w:val="FF0000"/>
              </w:rPr>
              <w:t>10</w:t>
            </w:r>
            <w:r w:rsidR="00D44A9F" w:rsidRPr="00E806BF">
              <w:rPr>
                <w:rFonts w:hint="eastAsia"/>
              </w:rPr>
              <w:t>月</w:t>
            </w:r>
            <w:r w:rsidR="00B7446E" w:rsidRPr="00B7446E">
              <w:rPr>
                <w:rFonts w:hint="eastAsia"/>
                <w:color w:val="FF0000"/>
              </w:rPr>
              <w:t>10</w:t>
            </w:r>
            <w:r w:rsidR="00D44A9F" w:rsidRPr="00E806BF">
              <w:rPr>
                <w:rFonts w:hint="eastAsia"/>
              </w:rPr>
              <w:t>日）</w:t>
            </w:r>
          </w:p>
        </w:tc>
      </w:tr>
      <w:tr w:rsidR="00D44A9F" w:rsidRPr="00E806BF" w14:paraId="7650FD08" w14:textId="77777777" w:rsidTr="00DB7879">
        <w:trPr>
          <w:trHeight w:val="397"/>
        </w:trPr>
        <w:tc>
          <w:tcPr>
            <w:tcW w:w="3005" w:type="dxa"/>
            <w:gridSpan w:val="2"/>
            <w:vAlign w:val="center"/>
          </w:tcPr>
          <w:p w14:paraId="6C0C56F5" w14:textId="77777777" w:rsidR="00D44A9F" w:rsidRPr="00E806BF" w:rsidRDefault="00D44A9F" w:rsidP="00575736">
            <w:pPr>
              <w:ind w:rightChars="-6" w:right="-14"/>
              <w:jc w:val="center"/>
            </w:pPr>
            <w:r w:rsidRPr="00E806BF">
              <w:rPr>
                <w:rFonts w:hint="eastAsia"/>
              </w:rPr>
              <w:t>住宅の規模</w:t>
            </w:r>
          </w:p>
        </w:tc>
        <w:tc>
          <w:tcPr>
            <w:tcW w:w="6209" w:type="dxa"/>
            <w:vAlign w:val="center"/>
          </w:tcPr>
          <w:p w14:paraId="3070E6BF" w14:textId="77777777" w:rsidR="00D44A9F" w:rsidRPr="00E806BF" w:rsidRDefault="00D44A9F" w:rsidP="00575736">
            <w:pPr>
              <w:ind w:rightChars="-6" w:right="-14"/>
              <w:jc w:val="left"/>
            </w:pPr>
            <w:r w:rsidRPr="00E806BF">
              <w:rPr>
                <w:rFonts w:hint="eastAsia"/>
              </w:rPr>
              <w:t xml:space="preserve">　地上　</w:t>
            </w:r>
            <w:r w:rsidR="00AB47A9" w:rsidRPr="00AB47A9">
              <w:rPr>
                <w:rFonts w:hint="eastAsia"/>
                <w:color w:val="FF0000"/>
              </w:rPr>
              <w:t>２</w:t>
            </w:r>
            <w:r w:rsidRPr="00E806BF">
              <w:rPr>
                <w:rFonts w:hint="eastAsia"/>
              </w:rPr>
              <w:t xml:space="preserve">　階・地下　　　階</w:t>
            </w:r>
          </w:p>
        </w:tc>
      </w:tr>
      <w:tr w:rsidR="00D44A9F" w:rsidRPr="00E806BF" w14:paraId="1B651293" w14:textId="77777777" w:rsidTr="00DB7879">
        <w:trPr>
          <w:trHeight w:val="1191"/>
        </w:trPr>
        <w:tc>
          <w:tcPr>
            <w:tcW w:w="3005" w:type="dxa"/>
            <w:gridSpan w:val="2"/>
            <w:vAlign w:val="center"/>
          </w:tcPr>
          <w:p w14:paraId="1C081F55" w14:textId="77777777" w:rsidR="00D44A9F" w:rsidRPr="00E806BF" w:rsidRDefault="00D44A9F" w:rsidP="00575736">
            <w:pPr>
              <w:ind w:rightChars="-6" w:right="-14"/>
              <w:jc w:val="center"/>
            </w:pPr>
            <w:r w:rsidRPr="00E806BF">
              <w:rPr>
                <w:rFonts w:hint="eastAsia"/>
              </w:rPr>
              <w:t>床面積</w:t>
            </w:r>
          </w:p>
        </w:tc>
        <w:tc>
          <w:tcPr>
            <w:tcW w:w="6209" w:type="dxa"/>
            <w:vAlign w:val="center"/>
          </w:tcPr>
          <w:p w14:paraId="7EA6CA6E" w14:textId="77777777" w:rsidR="005E2114" w:rsidRPr="00AA232D" w:rsidRDefault="00D44A9F" w:rsidP="005E2114">
            <w:pPr>
              <w:rPr>
                <w:u w:val="single"/>
              </w:rPr>
            </w:pPr>
            <w:r w:rsidRPr="00E806BF">
              <w:rPr>
                <w:rFonts w:hint="eastAsia"/>
              </w:rPr>
              <w:t xml:space="preserve">　</w:t>
            </w:r>
            <w:r w:rsidR="005E2114" w:rsidRPr="00AA232D">
              <w:rPr>
                <w:rFonts w:hint="eastAsia"/>
              </w:rPr>
              <w:t>１階</w:t>
            </w:r>
            <w:r w:rsidR="005E2114" w:rsidRPr="00AA232D">
              <w:rPr>
                <w:rFonts w:hint="eastAsia"/>
                <w:u w:val="single"/>
              </w:rPr>
              <w:t xml:space="preserve">　</w:t>
            </w:r>
            <w:r w:rsidR="005E2114">
              <w:rPr>
                <w:rFonts w:hint="eastAsia"/>
                <w:u w:val="single"/>
              </w:rPr>
              <w:t xml:space="preserve">　</w:t>
            </w:r>
            <w:r w:rsidR="005E2114" w:rsidRPr="00A92C55">
              <w:rPr>
                <w:rFonts w:hint="eastAsia"/>
                <w:color w:val="FF0000"/>
                <w:u w:val="single" w:color="000000" w:themeColor="text1"/>
              </w:rPr>
              <w:t>７２．５</w:t>
            </w:r>
            <w:r w:rsidR="005E2114" w:rsidRPr="00AA232D">
              <w:rPr>
                <w:rFonts w:hint="eastAsia"/>
                <w:u w:val="single"/>
              </w:rPr>
              <w:t>㎡</w:t>
            </w:r>
          </w:p>
          <w:p w14:paraId="5FB0D3E5" w14:textId="77777777" w:rsidR="005E2114" w:rsidRPr="00AA232D" w:rsidRDefault="005E2114" w:rsidP="005E2114">
            <w:pPr>
              <w:rPr>
                <w:u w:val="single"/>
              </w:rPr>
            </w:pPr>
            <w:r w:rsidRPr="00AA232D">
              <w:rPr>
                <w:rFonts w:hint="eastAsia"/>
              </w:rPr>
              <w:t xml:space="preserve">　２階</w:t>
            </w:r>
            <w:r w:rsidRPr="00AA232D">
              <w:rPr>
                <w:rFonts w:hint="eastAsia"/>
                <w:u w:val="single"/>
              </w:rPr>
              <w:t xml:space="preserve">　</w:t>
            </w:r>
            <w:r>
              <w:rPr>
                <w:rFonts w:hint="eastAsia"/>
                <w:u w:val="single"/>
              </w:rPr>
              <w:t xml:space="preserve">　</w:t>
            </w:r>
            <w:r w:rsidRPr="00A92C55">
              <w:rPr>
                <w:rFonts w:hint="eastAsia"/>
                <w:color w:val="FF0000"/>
                <w:u w:val="single" w:color="000000" w:themeColor="text1"/>
              </w:rPr>
              <w:t>６８．７</w:t>
            </w:r>
            <w:r w:rsidRPr="00AA232D">
              <w:rPr>
                <w:rFonts w:hint="eastAsia"/>
                <w:u w:val="single"/>
              </w:rPr>
              <w:t>㎡</w:t>
            </w:r>
          </w:p>
          <w:p w14:paraId="1DBDF4CD" w14:textId="77777777" w:rsidR="00D44A9F" w:rsidRPr="00E806BF" w:rsidRDefault="005E2114" w:rsidP="005E2114">
            <w:pPr>
              <w:ind w:rightChars="-6" w:right="-14" w:firstLineChars="100" w:firstLine="227"/>
              <w:jc w:val="left"/>
            </w:pPr>
            <w:r w:rsidRPr="00AA232D">
              <w:rPr>
                <w:rFonts w:hint="eastAsia"/>
              </w:rPr>
              <w:t>合計</w:t>
            </w:r>
            <w:r w:rsidRPr="00AA232D">
              <w:rPr>
                <w:rFonts w:hint="eastAsia"/>
                <w:u w:val="single"/>
              </w:rPr>
              <w:t xml:space="preserve">　</w:t>
            </w:r>
            <w:r w:rsidRPr="00A92C55">
              <w:rPr>
                <w:rFonts w:hint="eastAsia"/>
                <w:color w:val="FF0000"/>
                <w:u w:val="single" w:color="000000" w:themeColor="text1"/>
              </w:rPr>
              <w:t>１４１．２</w:t>
            </w:r>
            <w:r w:rsidRPr="00AA232D">
              <w:rPr>
                <w:rFonts w:hint="eastAsia"/>
                <w:u w:val="single"/>
              </w:rPr>
              <w:t>㎡</w:t>
            </w:r>
            <w:r w:rsidRPr="00AA232D">
              <w:rPr>
                <w:rFonts w:hint="eastAsia"/>
              </w:rPr>
              <w:t>（住宅部分の面積</w:t>
            </w:r>
            <w:r w:rsidRPr="00AA232D">
              <w:rPr>
                <w:rFonts w:hint="eastAsia"/>
                <w:u w:val="single"/>
              </w:rPr>
              <w:t xml:space="preserve">　　</w:t>
            </w:r>
            <w:r w:rsidRPr="00A92C55">
              <w:rPr>
                <w:rFonts w:hint="eastAsia"/>
                <w:color w:val="FF0000"/>
                <w:u w:val="single" w:color="000000" w:themeColor="text1"/>
              </w:rPr>
              <w:t>１４１．２</w:t>
            </w:r>
            <w:r w:rsidRPr="00AA232D">
              <w:rPr>
                <w:rFonts w:hint="eastAsia"/>
                <w:u w:val="single"/>
              </w:rPr>
              <w:t>㎡</w:t>
            </w:r>
            <w:r w:rsidRPr="00AA232D">
              <w:rPr>
                <w:rFonts w:hint="eastAsia"/>
              </w:rPr>
              <w:t>）</w:t>
            </w:r>
          </w:p>
        </w:tc>
      </w:tr>
      <w:tr w:rsidR="00D44A9F" w:rsidRPr="00E806BF" w14:paraId="61C752B1" w14:textId="77777777" w:rsidTr="00DB7879">
        <w:trPr>
          <w:trHeight w:val="397"/>
        </w:trPr>
        <w:tc>
          <w:tcPr>
            <w:tcW w:w="1729" w:type="dxa"/>
            <w:vMerge w:val="restart"/>
            <w:vAlign w:val="center"/>
          </w:tcPr>
          <w:p w14:paraId="0F864A6D" w14:textId="77777777" w:rsidR="00D44A9F" w:rsidRDefault="00D44A9F" w:rsidP="00575736">
            <w:pPr>
              <w:ind w:rightChars="-6" w:right="-14"/>
              <w:jc w:val="center"/>
            </w:pPr>
            <w:r>
              <w:rPr>
                <w:rFonts w:hint="eastAsia"/>
              </w:rPr>
              <w:t>耐震診断結果</w:t>
            </w:r>
          </w:p>
          <w:p w14:paraId="2DE1F3D7" w14:textId="77777777" w:rsidR="00D44A9F" w:rsidRPr="00E806BF" w:rsidRDefault="00D44A9F" w:rsidP="00575736">
            <w:pPr>
              <w:ind w:rightChars="-6" w:right="-14"/>
              <w:jc w:val="center"/>
            </w:pPr>
            <w:r>
              <w:rPr>
                <w:rFonts w:hint="eastAsia"/>
              </w:rPr>
              <w:t>（※）</w:t>
            </w:r>
          </w:p>
        </w:tc>
        <w:tc>
          <w:tcPr>
            <w:tcW w:w="1276" w:type="dxa"/>
            <w:vAlign w:val="center"/>
          </w:tcPr>
          <w:p w14:paraId="50545A71" w14:textId="77777777" w:rsidR="00D44A9F" w:rsidRPr="00E806BF" w:rsidRDefault="00D44A9F" w:rsidP="00575736">
            <w:pPr>
              <w:ind w:rightChars="-6" w:right="-14"/>
              <w:jc w:val="center"/>
            </w:pPr>
            <w:r w:rsidRPr="00E806BF">
              <w:rPr>
                <w:rFonts w:hint="eastAsia"/>
              </w:rPr>
              <w:t>実施期間</w:t>
            </w:r>
          </w:p>
        </w:tc>
        <w:tc>
          <w:tcPr>
            <w:tcW w:w="6209" w:type="dxa"/>
            <w:vAlign w:val="center"/>
          </w:tcPr>
          <w:p w14:paraId="4F1E8B00" w14:textId="77777777" w:rsidR="00D44A9F" w:rsidRPr="00E806BF" w:rsidRDefault="0009454B" w:rsidP="00B7446E">
            <w:pPr>
              <w:ind w:rightChars="-6" w:right="-14" w:firstLineChars="100" w:firstLine="227"/>
              <w:jc w:val="left"/>
            </w:pPr>
            <w:r>
              <w:rPr>
                <w:rFonts w:hint="eastAsia"/>
                <w:color w:val="FF0000"/>
              </w:rPr>
              <w:t>令和</w:t>
            </w:r>
            <w:r w:rsidR="00C9444E">
              <w:rPr>
                <w:rFonts w:hint="eastAsia"/>
                <w:color w:val="FF0000"/>
              </w:rPr>
              <w:t xml:space="preserve">　</w:t>
            </w:r>
            <w:r w:rsidR="00D44A9F" w:rsidRPr="00E806BF">
              <w:rPr>
                <w:rFonts w:hint="eastAsia"/>
              </w:rPr>
              <w:t>年</w:t>
            </w:r>
            <w:r w:rsidR="00C9444E">
              <w:rPr>
                <w:rFonts w:hint="eastAsia"/>
              </w:rPr>
              <w:t xml:space="preserve">　</w:t>
            </w:r>
            <w:r w:rsidR="00D44A9F" w:rsidRPr="00E806BF">
              <w:rPr>
                <w:rFonts w:hint="eastAsia"/>
              </w:rPr>
              <w:t>月</w:t>
            </w:r>
            <w:r w:rsidR="00C9444E">
              <w:rPr>
                <w:rFonts w:hint="eastAsia"/>
              </w:rPr>
              <w:t xml:space="preserve">　</w:t>
            </w:r>
            <w:r w:rsidR="00D44A9F" w:rsidRPr="00E806BF">
              <w:rPr>
                <w:rFonts w:hint="eastAsia"/>
              </w:rPr>
              <w:t xml:space="preserve">日　～　</w:t>
            </w:r>
            <w:r w:rsidRPr="0009454B">
              <w:rPr>
                <w:rFonts w:hint="eastAsia"/>
                <w:color w:val="FF0000"/>
              </w:rPr>
              <w:t>令和</w:t>
            </w:r>
            <w:r w:rsidR="00C9444E">
              <w:rPr>
                <w:rFonts w:hint="eastAsia"/>
                <w:color w:val="FF0000"/>
              </w:rPr>
              <w:t xml:space="preserve">　</w:t>
            </w:r>
            <w:r w:rsidR="00D44A9F" w:rsidRPr="00E806BF">
              <w:rPr>
                <w:rFonts w:hint="eastAsia"/>
              </w:rPr>
              <w:t>年</w:t>
            </w:r>
            <w:r w:rsidR="00C9444E">
              <w:rPr>
                <w:rFonts w:hint="eastAsia"/>
              </w:rPr>
              <w:t xml:space="preserve">　</w:t>
            </w:r>
            <w:r w:rsidR="00D44A9F" w:rsidRPr="00E806BF">
              <w:rPr>
                <w:rFonts w:hint="eastAsia"/>
              </w:rPr>
              <w:t>月</w:t>
            </w:r>
            <w:r w:rsidR="00C9444E">
              <w:rPr>
                <w:rFonts w:hint="eastAsia"/>
              </w:rPr>
              <w:t xml:space="preserve">　</w:t>
            </w:r>
            <w:r w:rsidR="00D44A9F" w:rsidRPr="00E806BF">
              <w:rPr>
                <w:rFonts w:hint="eastAsia"/>
              </w:rPr>
              <w:t>日</w:t>
            </w:r>
          </w:p>
        </w:tc>
      </w:tr>
      <w:tr w:rsidR="00D44A9F" w:rsidRPr="00E806BF" w14:paraId="37AD5B1E" w14:textId="77777777" w:rsidTr="00DB7879">
        <w:trPr>
          <w:trHeight w:val="397"/>
        </w:trPr>
        <w:tc>
          <w:tcPr>
            <w:tcW w:w="1729" w:type="dxa"/>
            <w:vMerge/>
            <w:vAlign w:val="center"/>
          </w:tcPr>
          <w:p w14:paraId="36BC4C62" w14:textId="77777777" w:rsidR="00D44A9F" w:rsidRPr="00E806BF" w:rsidRDefault="00D44A9F" w:rsidP="00575736">
            <w:pPr>
              <w:ind w:rightChars="-6" w:right="-14"/>
              <w:jc w:val="center"/>
            </w:pPr>
          </w:p>
        </w:tc>
        <w:tc>
          <w:tcPr>
            <w:tcW w:w="1276" w:type="dxa"/>
            <w:vAlign w:val="center"/>
          </w:tcPr>
          <w:p w14:paraId="70CB1DA5" w14:textId="77777777" w:rsidR="00D44A9F" w:rsidRPr="00E806BF" w:rsidRDefault="00D44A9F" w:rsidP="00575736">
            <w:pPr>
              <w:ind w:rightChars="-6" w:right="-14"/>
              <w:jc w:val="center"/>
            </w:pPr>
            <w:r w:rsidRPr="00E806BF">
              <w:rPr>
                <w:rFonts w:hint="eastAsia"/>
              </w:rPr>
              <w:t>診断者</w:t>
            </w:r>
          </w:p>
        </w:tc>
        <w:tc>
          <w:tcPr>
            <w:tcW w:w="6209" w:type="dxa"/>
            <w:vAlign w:val="center"/>
          </w:tcPr>
          <w:p w14:paraId="3B3D3F2C" w14:textId="638FD004" w:rsidR="00D44A9F" w:rsidRPr="00E806BF" w:rsidRDefault="00B7446E" w:rsidP="00B7446E">
            <w:pPr>
              <w:ind w:rightChars="-6" w:right="-14" w:firstLineChars="100" w:firstLine="227"/>
              <w:jc w:val="left"/>
            </w:pPr>
            <w:r w:rsidRPr="00B7446E">
              <w:rPr>
                <w:rFonts w:hint="eastAsia"/>
                <w:color w:val="FF0000"/>
              </w:rPr>
              <w:t>壬生次郎設計事務所　壬生三郎</w:t>
            </w:r>
          </w:p>
        </w:tc>
      </w:tr>
      <w:tr w:rsidR="00D44A9F" w:rsidRPr="00E806BF" w14:paraId="4A9E1EF4" w14:textId="77777777" w:rsidTr="00DB7879">
        <w:trPr>
          <w:trHeight w:val="397"/>
        </w:trPr>
        <w:tc>
          <w:tcPr>
            <w:tcW w:w="1729" w:type="dxa"/>
            <w:vMerge/>
            <w:vAlign w:val="center"/>
          </w:tcPr>
          <w:p w14:paraId="108D6977" w14:textId="77777777" w:rsidR="00D44A9F" w:rsidRPr="00E806BF" w:rsidRDefault="00D44A9F" w:rsidP="00575736">
            <w:pPr>
              <w:ind w:rightChars="-6" w:right="-14"/>
              <w:jc w:val="center"/>
            </w:pPr>
          </w:p>
        </w:tc>
        <w:tc>
          <w:tcPr>
            <w:tcW w:w="1276" w:type="dxa"/>
            <w:vAlign w:val="center"/>
          </w:tcPr>
          <w:p w14:paraId="1C13AC5C" w14:textId="77777777" w:rsidR="00D44A9F" w:rsidRPr="00E806BF" w:rsidRDefault="00D44A9F" w:rsidP="00575736">
            <w:pPr>
              <w:ind w:rightChars="-6" w:right="-14"/>
              <w:jc w:val="center"/>
            </w:pPr>
            <w:r w:rsidRPr="00E806BF">
              <w:rPr>
                <w:rFonts w:hint="eastAsia"/>
              </w:rPr>
              <w:t>診断結果</w:t>
            </w:r>
          </w:p>
        </w:tc>
        <w:tc>
          <w:tcPr>
            <w:tcW w:w="6209" w:type="dxa"/>
            <w:vAlign w:val="center"/>
          </w:tcPr>
          <w:p w14:paraId="39C80CC1" w14:textId="3C229805" w:rsidR="00D44A9F" w:rsidRPr="00E806BF" w:rsidRDefault="00D44A9F" w:rsidP="00B7446E">
            <w:pPr>
              <w:ind w:rightChars="-6" w:right="-14" w:firstLineChars="100" w:firstLine="227"/>
              <w:jc w:val="left"/>
            </w:pPr>
            <w:r w:rsidRPr="00E806BF">
              <w:rPr>
                <w:rFonts w:hint="eastAsia"/>
              </w:rPr>
              <w:t>総合評価　　０.</w:t>
            </w:r>
            <w:r w:rsidR="00B7446E" w:rsidRPr="007E0689">
              <w:rPr>
                <w:rFonts w:hint="eastAsia"/>
                <w:color w:val="FF0000"/>
                <w:u w:val="single" w:color="000000" w:themeColor="text1"/>
              </w:rPr>
              <w:t xml:space="preserve"> ３４８</w:t>
            </w:r>
          </w:p>
        </w:tc>
      </w:tr>
      <w:tr w:rsidR="00D44A9F" w:rsidRPr="00E806BF" w14:paraId="3DF9FD41" w14:textId="77777777" w:rsidTr="00DB7879">
        <w:trPr>
          <w:trHeight w:val="397"/>
        </w:trPr>
        <w:tc>
          <w:tcPr>
            <w:tcW w:w="3005" w:type="dxa"/>
            <w:gridSpan w:val="2"/>
            <w:vAlign w:val="center"/>
          </w:tcPr>
          <w:p w14:paraId="2F16647D" w14:textId="77777777" w:rsidR="00D44A9F" w:rsidRPr="00E806BF" w:rsidRDefault="00D44A9F" w:rsidP="00575736">
            <w:pPr>
              <w:ind w:rightChars="-6" w:right="-14"/>
              <w:jc w:val="center"/>
            </w:pPr>
            <w:r w:rsidRPr="00E806BF">
              <w:rPr>
                <w:rFonts w:hint="eastAsia"/>
              </w:rPr>
              <w:t>事業の実施予定期間</w:t>
            </w:r>
          </w:p>
        </w:tc>
        <w:tc>
          <w:tcPr>
            <w:tcW w:w="6209" w:type="dxa"/>
            <w:vAlign w:val="center"/>
          </w:tcPr>
          <w:p w14:paraId="0919CDD4" w14:textId="5C61D214" w:rsidR="00D44A9F" w:rsidRPr="00E806BF" w:rsidRDefault="00D44A9F" w:rsidP="00575736">
            <w:pPr>
              <w:ind w:rightChars="-6" w:right="-14"/>
              <w:jc w:val="left"/>
            </w:pPr>
            <w:r w:rsidRPr="00E806BF">
              <w:rPr>
                <w:rFonts w:hint="eastAsia"/>
              </w:rPr>
              <w:t xml:space="preserve">　</w:t>
            </w:r>
            <w:r w:rsidR="0009454B">
              <w:rPr>
                <w:rFonts w:hint="eastAsia"/>
                <w:color w:val="FF0000"/>
              </w:rPr>
              <w:t>令和</w:t>
            </w:r>
            <w:r w:rsidR="00C9444E">
              <w:rPr>
                <w:rFonts w:hint="eastAsia"/>
                <w:color w:val="FF0000"/>
              </w:rPr>
              <w:t xml:space="preserve">　</w:t>
            </w:r>
            <w:r w:rsidRPr="00E806BF">
              <w:rPr>
                <w:rFonts w:hint="eastAsia"/>
              </w:rPr>
              <w:t>年</w:t>
            </w:r>
            <w:r w:rsidR="00C9444E">
              <w:rPr>
                <w:rFonts w:hint="eastAsia"/>
              </w:rPr>
              <w:t xml:space="preserve">　</w:t>
            </w:r>
            <w:r w:rsidRPr="00E806BF">
              <w:rPr>
                <w:rFonts w:hint="eastAsia"/>
              </w:rPr>
              <w:t>月</w:t>
            </w:r>
            <w:r w:rsidR="00C9444E">
              <w:rPr>
                <w:rFonts w:hint="eastAsia"/>
              </w:rPr>
              <w:t xml:space="preserve">　</w:t>
            </w:r>
            <w:r w:rsidRPr="00E806BF">
              <w:rPr>
                <w:rFonts w:hint="eastAsia"/>
              </w:rPr>
              <w:t xml:space="preserve">日　～　</w:t>
            </w:r>
            <w:r w:rsidR="0009454B">
              <w:rPr>
                <w:rFonts w:hint="eastAsia"/>
                <w:color w:val="FF0000"/>
              </w:rPr>
              <w:t>令和</w:t>
            </w:r>
            <w:r w:rsidR="00C9444E">
              <w:rPr>
                <w:rFonts w:hint="eastAsia"/>
                <w:color w:val="FF0000"/>
              </w:rPr>
              <w:t xml:space="preserve">　</w:t>
            </w:r>
            <w:r w:rsidRPr="00E806BF">
              <w:rPr>
                <w:rFonts w:hint="eastAsia"/>
              </w:rPr>
              <w:t>年</w:t>
            </w:r>
            <w:r w:rsidR="00C9444E">
              <w:rPr>
                <w:rFonts w:hint="eastAsia"/>
              </w:rPr>
              <w:t xml:space="preserve">　</w:t>
            </w:r>
            <w:r w:rsidRPr="00E806BF">
              <w:rPr>
                <w:rFonts w:hint="eastAsia"/>
              </w:rPr>
              <w:t>月</w:t>
            </w:r>
            <w:r w:rsidR="00C9444E">
              <w:rPr>
                <w:rFonts w:hint="eastAsia"/>
              </w:rPr>
              <w:t xml:space="preserve">　</w:t>
            </w:r>
            <w:r w:rsidRPr="00E806BF">
              <w:rPr>
                <w:rFonts w:hint="eastAsia"/>
              </w:rPr>
              <w:t>日</w:t>
            </w:r>
          </w:p>
        </w:tc>
      </w:tr>
      <w:tr w:rsidR="00D44A9F" w:rsidRPr="00E806BF" w14:paraId="537416F7" w14:textId="77777777" w:rsidTr="00DB7879">
        <w:trPr>
          <w:trHeight w:val="397"/>
        </w:trPr>
        <w:tc>
          <w:tcPr>
            <w:tcW w:w="1729" w:type="dxa"/>
            <w:vMerge w:val="restart"/>
            <w:tcBorders>
              <w:top w:val="single" w:sz="4" w:space="0" w:color="auto"/>
            </w:tcBorders>
            <w:vAlign w:val="center"/>
          </w:tcPr>
          <w:p w14:paraId="3A758C24" w14:textId="77777777" w:rsidR="00D44A9F" w:rsidRPr="00E806BF" w:rsidRDefault="00D44A9F" w:rsidP="00575736">
            <w:pPr>
              <w:ind w:rightChars="-6" w:right="-14"/>
              <w:jc w:val="center"/>
            </w:pPr>
            <w:r w:rsidRPr="00E806BF">
              <w:rPr>
                <w:rFonts w:hint="eastAsia"/>
              </w:rPr>
              <w:t>契約予定額</w:t>
            </w:r>
          </w:p>
        </w:tc>
        <w:tc>
          <w:tcPr>
            <w:tcW w:w="1276" w:type="dxa"/>
            <w:tcMar>
              <w:left w:w="0" w:type="dxa"/>
              <w:right w:w="0" w:type="dxa"/>
            </w:tcMar>
            <w:vAlign w:val="center"/>
          </w:tcPr>
          <w:p w14:paraId="4A8E1FA3" w14:textId="77777777" w:rsidR="00D44A9F" w:rsidRPr="00E806BF" w:rsidRDefault="00D44A9F" w:rsidP="00575736">
            <w:pPr>
              <w:ind w:rightChars="-6" w:right="-14"/>
              <w:jc w:val="center"/>
            </w:pPr>
            <w:r w:rsidRPr="00E806BF">
              <w:rPr>
                <w:rFonts w:hint="eastAsia"/>
              </w:rPr>
              <w:t>内訳</w:t>
            </w:r>
          </w:p>
        </w:tc>
        <w:tc>
          <w:tcPr>
            <w:tcW w:w="6209" w:type="dxa"/>
            <w:vAlign w:val="center"/>
          </w:tcPr>
          <w:p w14:paraId="496092E5" w14:textId="1F2C0A0A" w:rsidR="00C87486" w:rsidRDefault="007A7E82" w:rsidP="00C87486">
            <w:pPr>
              <w:ind w:rightChars="-6" w:right="-14" w:firstLineChars="100" w:firstLine="227"/>
              <w:jc w:val="left"/>
            </w:pPr>
            <w:r>
              <w:rPr>
                <w:rFonts w:hint="eastAsia"/>
                <w:noProof/>
              </w:rPr>
              <mc:AlternateContent>
                <mc:Choice Requires="wps">
                  <w:drawing>
                    <wp:anchor distT="0" distB="0" distL="114300" distR="114300" simplePos="0" relativeHeight="251665408" behindDoc="0" locked="0" layoutInCell="1" allowOverlap="1" wp14:anchorId="12567AEF" wp14:editId="5D1F10E8">
                      <wp:simplePos x="0" y="0"/>
                      <wp:positionH relativeFrom="column">
                        <wp:posOffset>2047240</wp:posOffset>
                      </wp:positionH>
                      <wp:positionV relativeFrom="paragraph">
                        <wp:posOffset>5080</wp:posOffset>
                      </wp:positionV>
                      <wp:extent cx="2141220" cy="893445"/>
                      <wp:effectExtent l="0" t="0" r="11430" b="18415"/>
                      <wp:wrapNone/>
                      <wp:docPr id="5" name="テキスト ボックス 5"/>
                      <wp:cNvGraphicFramePr/>
                      <a:graphic xmlns:a="http://schemas.openxmlformats.org/drawingml/2006/main">
                        <a:graphicData uri="http://schemas.microsoft.com/office/word/2010/wordprocessingShape">
                          <wps:wsp>
                            <wps:cNvSpPr txBox="1"/>
                            <wps:spPr>
                              <a:xfrm>
                                <a:off x="0" y="0"/>
                                <a:ext cx="2141220" cy="893445"/>
                              </a:xfrm>
                              <a:prstGeom prst="rect">
                                <a:avLst/>
                              </a:prstGeom>
                              <a:solidFill>
                                <a:schemeClr val="lt1"/>
                              </a:solidFill>
                              <a:ln w="6350">
                                <a:solidFill>
                                  <a:srgbClr val="FF0000"/>
                                </a:solidFill>
                              </a:ln>
                            </wps:spPr>
                            <wps:txbx>
                              <w:txbxContent>
                                <w:p w14:paraId="402B49FF" w14:textId="63BEB656" w:rsidR="00FD0F99" w:rsidRPr="00FD0F99" w:rsidRDefault="00FD0F99">
                                  <w:pPr>
                                    <w:rPr>
                                      <w:rFonts w:hint="eastAsia"/>
                                      <w:color w:val="FF0000"/>
                                      <w:sz w:val="18"/>
                                    </w:rPr>
                                  </w:pPr>
                                  <w:r>
                                    <w:rPr>
                                      <w:rFonts w:hint="eastAsia"/>
                                      <w:color w:val="FF0000"/>
                                      <w:sz w:val="18"/>
                                    </w:rPr>
                                    <w:t>改修</w:t>
                                  </w:r>
                                  <w:r>
                                    <w:rPr>
                                      <w:color w:val="FF0000"/>
                                      <w:sz w:val="18"/>
                                    </w:rPr>
                                    <w:t>・建替</w:t>
                                  </w:r>
                                  <w:r>
                                    <w:rPr>
                                      <w:rFonts w:hint="eastAsia"/>
                                      <w:color w:val="FF0000"/>
                                      <w:sz w:val="18"/>
                                    </w:rPr>
                                    <w:t>の場合</w:t>
                                  </w:r>
                                  <w:r>
                                    <w:rPr>
                                      <w:color w:val="FF0000"/>
                                      <w:sz w:val="18"/>
                                    </w:rPr>
                                    <w:t>は、</w:t>
                                  </w:r>
                                  <w:r w:rsidRPr="00FD0F99">
                                    <w:rPr>
                                      <w:rFonts w:hint="eastAsia"/>
                                      <w:color w:val="FF0000"/>
                                      <w:sz w:val="18"/>
                                    </w:rPr>
                                    <w:t>カーテン</w:t>
                                  </w:r>
                                  <w:r w:rsidRPr="00FD0F99">
                                    <w:rPr>
                                      <w:color w:val="FF0000"/>
                                      <w:sz w:val="18"/>
                                    </w:rPr>
                                    <w:t>・家具・</w:t>
                                  </w:r>
                                  <w:r w:rsidRPr="00FD0F99">
                                    <w:rPr>
                                      <w:rFonts w:hint="eastAsia"/>
                                      <w:color w:val="FF0000"/>
                                      <w:sz w:val="18"/>
                                    </w:rPr>
                                    <w:t>外構工事など</w:t>
                                  </w:r>
                                  <w:r>
                                    <w:rPr>
                                      <w:rFonts w:hint="eastAsia"/>
                                      <w:color w:val="FF0000"/>
                                      <w:sz w:val="18"/>
                                    </w:rPr>
                                    <w:t>耐震</w:t>
                                  </w:r>
                                  <w:r>
                                    <w:rPr>
                                      <w:color w:val="FF0000"/>
                                      <w:sz w:val="18"/>
                                    </w:rPr>
                                    <w:t>工事や</w:t>
                                  </w:r>
                                  <w:r w:rsidRPr="00FD0F99">
                                    <w:rPr>
                                      <w:rFonts w:hint="eastAsia"/>
                                      <w:color w:val="FF0000"/>
                                      <w:sz w:val="18"/>
                                    </w:rPr>
                                    <w:t>住宅建設</w:t>
                                  </w:r>
                                  <w:r w:rsidRPr="00FD0F99">
                                    <w:rPr>
                                      <w:color w:val="FF0000"/>
                                      <w:sz w:val="18"/>
                                    </w:rPr>
                                    <w:t>に直接関係しない経費</w:t>
                                  </w:r>
                                  <w:r w:rsidRPr="00FD0F99">
                                    <w:rPr>
                                      <w:rFonts w:hint="eastAsia"/>
                                      <w:color w:val="FF0000"/>
                                      <w:sz w:val="18"/>
                                    </w:rPr>
                                    <w:t>は</w:t>
                                  </w:r>
                                  <w:r w:rsidRPr="00FD0F99">
                                    <w:rPr>
                                      <w:color w:val="FF0000"/>
                                      <w:sz w:val="18"/>
                                    </w:rPr>
                                    <w:t>補助対象外</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2567AEF" id="テキスト ボックス 5" o:spid="_x0000_s1027" type="#_x0000_t202" style="position:absolute;left:0;text-align:left;margin-left:161.2pt;margin-top:.4pt;width:168.6pt;height:7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2lKNwIAAHwEAAAOAAAAZHJzL2Uyb0RvYy54bWysVE1v2zAMvQ/YfxB0X+x8NGiNOEWWwsOA&#10;oC2QDj0rshwLkEVNUmJnv36U7KRpt9OwHBSKZJ7I98gs7rtGkaOwToLO6XiUUiI0h1LqfU5/vBRf&#10;bilxnumSKdAipyfh6P3y86dFazIxgRpUKSxBEO2y1uS09t5kSeJ4LRrmRmCExmAFtmEer3aflJa1&#10;iN6oZJKm86QFWxoLXDiH3oc+SJcRv6oE909V5YQnKqdYm4+njecunMlywbK9ZaaWfCiD/UMVDZMa&#10;H71APTDPyMHKP6AayS04qPyIQ5NAVUkuYg/YzTj90M22ZkbEXpAcZy40uf8Hyx+PW/Nsie++QocC&#10;BkJa4zKHztBPV9kmfGOlBONI4elCm+g84eicjGfjyQRDHGO3d9PZ7CbAJG+/Ntb5bwIaEoycWpQl&#10;ssWOG+f71HNKeMyBkmUhlYqXMApirSw5MhRR+Vgjgr/LUpq0OZ1Pb9II/C7m7H53+X1RpPgZ6rtK&#10;Q0Clsei35oPlu11HZHlFzA7KE/JloR8lZ3ghsakNc/6ZWZwd5AH3wT/hUSnAomCwKKnB/vqbP+Sj&#10;pBilpMVZzKn7eWBWUKK+axR7Og8lEx8vaNhr7+7s1YdmDcjQGDfO8GiGXK/OZmWhecV1WYXXMMQ0&#10;xzdz6s/m2vebgevGxWoVk3BMDfMbvTU8QAdFglQv3SuzZtDT4yQ8wnlaWfZB1j43amlWBw+FjJoH&#10;fns2B9pxxOPUDOsYduj6HrPe/jSWvwEAAP//AwBQSwMEFAAGAAgAAAAhAFNzm0XdAAAACAEAAA8A&#10;AABkcnMvZG93bnJldi54bWxMj8FOwzAQRO9I/IO1SNyo46QJbYhTISQuSBwIleDoxksSEa+j2G3D&#10;37Oc6HE1T7Nvqt3iRnHCOQyeNKhVAgKp9XagTsP+/fluAyJEQ9aMnlDDDwbY1ddXlSmtP9MbnprY&#10;CS6hUBoNfYxTKWVoe3QmrPyExNmXn52JfM6dtLM5c7kbZZokhXRmIP7Qmwmfemy/m6PTYFRcZLZ/&#10;VS9NuP+0Rf6h8ibT+vZmeXwAEXGJ/zD86bM61Ox08EeyQYwasjRdM6qBB3Bc5NsCxIG5tcpB1pW8&#10;HFD/AgAA//8DAFBLAQItABQABgAIAAAAIQC2gziS/gAAAOEBAAATAAAAAAAAAAAAAAAAAAAAAABb&#10;Q29udGVudF9UeXBlc10ueG1sUEsBAi0AFAAGAAgAAAAhADj9If/WAAAAlAEAAAsAAAAAAAAAAAAA&#10;AAAALwEAAF9yZWxzLy5yZWxzUEsBAi0AFAAGAAgAAAAhAO1faUo3AgAAfAQAAA4AAAAAAAAAAAAA&#10;AAAALgIAAGRycy9lMm9Eb2MueG1sUEsBAi0AFAAGAAgAAAAhAFNzm0XdAAAACAEAAA8AAAAAAAAA&#10;AAAAAAAAkQQAAGRycy9kb3ducmV2LnhtbFBLBQYAAAAABAAEAPMAAACbBQAAAAA=&#10;" fillcolor="white [3201]" strokecolor="red" strokeweight=".5pt">
                      <v:textbox style="mso-fit-shape-to-text:t" inset="1mm,0,1mm,0">
                        <w:txbxContent>
                          <w:p w14:paraId="402B49FF" w14:textId="63BEB656" w:rsidR="00FD0F99" w:rsidRPr="00FD0F99" w:rsidRDefault="00FD0F99">
                            <w:pPr>
                              <w:rPr>
                                <w:rFonts w:hint="eastAsia"/>
                                <w:color w:val="FF0000"/>
                                <w:sz w:val="18"/>
                              </w:rPr>
                            </w:pPr>
                            <w:r>
                              <w:rPr>
                                <w:rFonts w:hint="eastAsia"/>
                                <w:color w:val="FF0000"/>
                                <w:sz w:val="18"/>
                              </w:rPr>
                              <w:t>改修</w:t>
                            </w:r>
                            <w:r>
                              <w:rPr>
                                <w:color w:val="FF0000"/>
                                <w:sz w:val="18"/>
                              </w:rPr>
                              <w:t>・建替</w:t>
                            </w:r>
                            <w:r>
                              <w:rPr>
                                <w:rFonts w:hint="eastAsia"/>
                                <w:color w:val="FF0000"/>
                                <w:sz w:val="18"/>
                              </w:rPr>
                              <w:t>の場合</w:t>
                            </w:r>
                            <w:r>
                              <w:rPr>
                                <w:color w:val="FF0000"/>
                                <w:sz w:val="18"/>
                              </w:rPr>
                              <w:t>は、</w:t>
                            </w:r>
                            <w:r w:rsidRPr="00FD0F99">
                              <w:rPr>
                                <w:rFonts w:hint="eastAsia"/>
                                <w:color w:val="FF0000"/>
                                <w:sz w:val="18"/>
                              </w:rPr>
                              <w:t>カーテン</w:t>
                            </w:r>
                            <w:r w:rsidRPr="00FD0F99">
                              <w:rPr>
                                <w:color w:val="FF0000"/>
                                <w:sz w:val="18"/>
                              </w:rPr>
                              <w:t>・家具・</w:t>
                            </w:r>
                            <w:r w:rsidRPr="00FD0F99">
                              <w:rPr>
                                <w:rFonts w:hint="eastAsia"/>
                                <w:color w:val="FF0000"/>
                                <w:sz w:val="18"/>
                              </w:rPr>
                              <w:t>外構工事など</w:t>
                            </w:r>
                            <w:r>
                              <w:rPr>
                                <w:rFonts w:hint="eastAsia"/>
                                <w:color w:val="FF0000"/>
                                <w:sz w:val="18"/>
                              </w:rPr>
                              <w:t>耐震</w:t>
                            </w:r>
                            <w:r>
                              <w:rPr>
                                <w:color w:val="FF0000"/>
                                <w:sz w:val="18"/>
                              </w:rPr>
                              <w:t>工事や</w:t>
                            </w:r>
                            <w:r w:rsidRPr="00FD0F99">
                              <w:rPr>
                                <w:rFonts w:hint="eastAsia"/>
                                <w:color w:val="FF0000"/>
                                <w:sz w:val="18"/>
                              </w:rPr>
                              <w:t>住宅建設</w:t>
                            </w:r>
                            <w:r w:rsidRPr="00FD0F99">
                              <w:rPr>
                                <w:color w:val="FF0000"/>
                                <w:sz w:val="18"/>
                              </w:rPr>
                              <w:t>に直接関係しない経費</w:t>
                            </w:r>
                            <w:r w:rsidRPr="00FD0F99">
                              <w:rPr>
                                <w:rFonts w:hint="eastAsia"/>
                                <w:color w:val="FF0000"/>
                                <w:sz w:val="18"/>
                              </w:rPr>
                              <w:t>は</w:t>
                            </w:r>
                            <w:r w:rsidRPr="00FD0F99">
                              <w:rPr>
                                <w:color w:val="FF0000"/>
                                <w:sz w:val="18"/>
                              </w:rPr>
                              <w:t>補助対象外</w:t>
                            </w:r>
                          </w:p>
                        </w:txbxContent>
                      </v:textbox>
                    </v:shape>
                  </w:pict>
                </mc:Fallback>
              </mc:AlternateContent>
            </w:r>
            <w:r w:rsidR="00D44A9F" w:rsidRPr="00E806BF">
              <w:rPr>
                <w:rFonts w:hint="eastAsia"/>
              </w:rPr>
              <w:t xml:space="preserve">補助対象　</w:t>
            </w:r>
            <w:r w:rsidR="006F09BA" w:rsidRPr="006F09BA">
              <w:rPr>
                <w:rFonts w:hint="eastAsia"/>
                <w:color w:val="FF0000"/>
              </w:rPr>
              <w:t>15,400,000</w:t>
            </w:r>
            <w:r w:rsidR="00D44A9F" w:rsidRPr="00E806BF">
              <w:rPr>
                <w:rFonts w:hint="eastAsia"/>
              </w:rPr>
              <w:t>円</w:t>
            </w:r>
          </w:p>
          <w:p w14:paraId="18F03D80" w14:textId="77777777" w:rsidR="00D44A9F" w:rsidRPr="00E806BF" w:rsidRDefault="000538A9" w:rsidP="00C87486">
            <w:pPr>
              <w:ind w:rightChars="-6" w:right="-14" w:firstLineChars="100" w:firstLine="227"/>
              <w:jc w:val="left"/>
            </w:pPr>
            <w:r>
              <w:rPr>
                <w:rFonts w:hint="eastAsia"/>
                <w:noProof/>
              </w:rPr>
              <mc:AlternateContent>
                <mc:Choice Requires="wps">
                  <w:drawing>
                    <wp:anchor distT="0" distB="0" distL="114300" distR="114300" simplePos="0" relativeHeight="251672576" behindDoc="0" locked="0" layoutInCell="1" allowOverlap="1" wp14:anchorId="76FCAEF7" wp14:editId="56D12840">
                      <wp:simplePos x="0" y="0"/>
                      <wp:positionH relativeFrom="column">
                        <wp:posOffset>1728470</wp:posOffset>
                      </wp:positionH>
                      <wp:positionV relativeFrom="paragraph">
                        <wp:posOffset>115570</wp:posOffset>
                      </wp:positionV>
                      <wp:extent cx="311150" cy="45085"/>
                      <wp:effectExtent l="19050" t="57150" r="12700" b="50165"/>
                      <wp:wrapNone/>
                      <wp:docPr id="8" name="直線矢印コネクタ 8"/>
                      <wp:cNvGraphicFramePr/>
                      <a:graphic xmlns:a="http://schemas.openxmlformats.org/drawingml/2006/main">
                        <a:graphicData uri="http://schemas.microsoft.com/office/word/2010/wordprocessingShape">
                          <wps:wsp>
                            <wps:cNvCnPr/>
                            <wps:spPr>
                              <a:xfrm flipH="1" flipV="1">
                                <a:off x="0" y="0"/>
                                <a:ext cx="311150" cy="4508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B3129A" id="直線矢印コネクタ 8" o:spid="_x0000_s1026" type="#_x0000_t32" style="position:absolute;left:0;text-align:left;margin-left:136.1pt;margin-top:9.1pt;width:24.5pt;height:3.5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5peGQIAAEsEAAAOAAAAZHJzL2Uyb0RvYy54bWysVMuu0zAQ3SPxD5b3NMmFoquq6V30Ulgg&#10;qHjtXcdOLDm2NTZ9bMv6/gAskO4PgAQSSz6mQv0Nxk4ankICkYVlx3POzDkzyfRi22qyFuCVNSUt&#10;RjklwnBbKVOX9Pmzxa1zSnxgpmLaGlHSnfD0YnbzxnTjJuLMNlZXAgiSGD/ZuJI2IbhJlnneiJb5&#10;kXXC4KW00LKAR6izCtgG2VudneX53WxjoXJgufAe3152l3SW+KUUPDyW0otAdEmxtpBWSOsqrtls&#10;yiY1MNco3pfB/qGKlimDSQeqSxYYeQnqF6pWcbDeyjDits2slIqLpAHVFPlPap42zImkBc3xbrDJ&#10;/z9a/mi9BKKqkmKjDGuxRcc3H4+fXh/fXn+5en/Yfzi8ujrs3x32n8l5dGvj/ARBc7OE/uTdEqL0&#10;rYSWSK3cAxwEmnYv4i7eoVCyTa7vBtfFNhCOL28XRTHG3nC8ujPOz8cxTdbxRawDH+4L25K4KakP&#10;wFTdhLk1BttrocvA1g996IAnQARrE1dvtaoWSut0gHo110DWDGdiscjx6TP+EBaY0vdMRcLOoSkB&#10;FDO1Fn1kpM2iFZ34tAs7LbqUT4RES1FaV1oaZjGkZJwLE4qBCaMjTGJ5AzBPrv0R2MdHqEiD/jfg&#10;AZEyWxMGcKuMhd9lD9tTybKLPznQ6Y4WrGy1S2ORrMGJTX3sv674SXx/TvBv/4DZVwAAAP//AwBQ&#10;SwMEFAAGAAgAAAAhAJkX2oreAAAACQEAAA8AAABkcnMvZG93bnJldi54bWxMj0FLw0AQhe+C/2EZ&#10;wYvYTbZYS8ymlIBQcmsVxNs2OybB7GzIbtrk3zue9DQzvMeb7+W72fXigmPoPGlIVwkIpNrbjhoN&#10;72+vj1sQIRqypveEGhYMsCtub3KTWX+lI15OsREcQiEzGtoYh0zKULfoTFj5AYm1Lz86E/kcG2lH&#10;c+Vw10uVJBvpTEf8oTUDli3W36fJaTim+65cTEmfh011+Jjm6mGZKq3v7+b9C4iIc/wzwy8+o0PB&#10;TGc/kQ2i16CelWIrC1uebFirlJczK09rkEUu/zcofgAAAP//AwBQSwECLQAUAAYACAAAACEAtoM4&#10;kv4AAADhAQAAEwAAAAAAAAAAAAAAAAAAAAAAW0NvbnRlbnRfVHlwZXNdLnhtbFBLAQItABQABgAI&#10;AAAAIQA4/SH/1gAAAJQBAAALAAAAAAAAAAAAAAAAAC8BAABfcmVscy8ucmVsc1BLAQItABQABgAI&#10;AAAAIQAhM5peGQIAAEsEAAAOAAAAAAAAAAAAAAAAAC4CAABkcnMvZTJvRG9jLnhtbFBLAQItABQA&#10;BgAIAAAAIQCZF9qK3gAAAAkBAAAPAAAAAAAAAAAAAAAAAHMEAABkcnMvZG93bnJldi54bWxQSwUG&#10;AAAAAAQABADzAAAAfgUAAAAA&#10;" strokecolor="red">
                      <v:stroke endarrow="block"/>
                    </v:shape>
                  </w:pict>
                </mc:Fallback>
              </mc:AlternateContent>
            </w:r>
            <w:r w:rsidR="00D44A9F" w:rsidRPr="00E806BF">
              <w:rPr>
                <w:rFonts w:hint="eastAsia"/>
              </w:rPr>
              <w:t>補助対象外</w:t>
            </w:r>
            <w:r w:rsidR="006F09BA">
              <w:rPr>
                <w:rFonts w:hint="eastAsia"/>
              </w:rPr>
              <w:t xml:space="preserve"> </w:t>
            </w:r>
            <w:r w:rsidR="006F09BA" w:rsidRPr="006F09BA">
              <w:rPr>
                <w:rFonts w:hint="eastAsia"/>
                <w:color w:val="FF0000"/>
              </w:rPr>
              <w:t>2,300,000</w:t>
            </w:r>
            <w:r w:rsidR="00D44A9F" w:rsidRPr="00E806BF">
              <w:rPr>
                <w:rFonts w:hint="eastAsia"/>
              </w:rPr>
              <w:t>円</w:t>
            </w:r>
          </w:p>
        </w:tc>
      </w:tr>
      <w:tr w:rsidR="00D44A9F" w:rsidRPr="00E806BF" w14:paraId="634275D6" w14:textId="77777777" w:rsidTr="00DB7879">
        <w:trPr>
          <w:trHeight w:val="397"/>
        </w:trPr>
        <w:tc>
          <w:tcPr>
            <w:tcW w:w="1729" w:type="dxa"/>
            <w:vMerge/>
            <w:vAlign w:val="center"/>
          </w:tcPr>
          <w:p w14:paraId="27A1D5CD" w14:textId="77777777" w:rsidR="00D44A9F" w:rsidRPr="00E806BF" w:rsidRDefault="00D44A9F" w:rsidP="00575736">
            <w:pPr>
              <w:ind w:rightChars="-6" w:right="-14"/>
              <w:jc w:val="center"/>
            </w:pPr>
          </w:p>
        </w:tc>
        <w:tc>
          <w:tcPr>
            <w:tcW w:w="1276" w:type="dxa"/>
            <w:tcMar>
              <w:left w:w="0" w:type="dxa"/>
              <w:right w:w="0" w:type="dxa"/>
            </w:tcMar>
            <w:vAlign w:val="center"/>
          </w:tcPr>
          <w:p w14:paraId="0693EBAC" w14:textId="77777777" w:rsidR="00D44A9F" w:rsidRPr="00E806BF" w:rsidRDefault="00D44A9F" w:rsidP="00575736">
            <w:pPr>
              <w:ind w:rightChars="-6" w:right="-14"/>
              <w:jc w:val="center"/>
            </w:pPr>
            <w:r w:rsidRPr="00E806BF">
              <w:rPr>
                <w:rFonts w:hint="eastAsia"/>
              </w:rPr>
              <w:t>合計</w:t>
            </w:r>
          </w:p>
        </w:tc>
        <w:tc>
          <w:tcPr>
            <w:tcW w:w="6209" w:type="dxa"/>
            <w:vAlign w:val="center"/>
          </w:tcPr>
          <w:p w14:paraId="73C4E2EC" w14:textId="77777777" w:rsidR="00D44A9F" w:rsidRPr="00E806BF" w:rsidRDefault="00D44A9F" w:rsidP="00575736">
            <w:pPr>
              <w:ind w:rightChars="-6" w:right="-14"/>
              <w:jc w:val="left"/>
            </w:pPr>
            <w:r w:rsidRPr="00E806BF">
              <w:rPr>
                <w:rFonts w:hint="eastAsia"/>
              </w:rPr>
              <w:t xml:space="preserve">　　　　　　</w:t>
            </w:r>
            <w:r w:rsidR="006F09BA" w:rsidRPr="006F09BA">
              <w:rPr>
                <w:rFonts w:hint="eastAsia"/>
                <w:color w:val="FF0000"/>
              </w:rPr>
              <w:t>17,700,000</w:t>
            </w:r>
            <w:r w:rsidRPr="00E806BF">
              <w:rPr>
                <w:rFonts w:hint="eastAsia"/>
              </w:rPr>
              <w:t>円</w:t>
            </w:r>
          </w:p>
        </w:tc>
      </w:tr>
      <w:tr w:rsidR="00DB7879" w:rsidRPr="00FC3DCE" w14:paraId="5E28B98A" w14:textId="77777777" w:rsidTr="00DB7879">
        <w:trPr>
          <w:trHeight w:val="397"/>
        </w:trPr>
        <w:tc>
          <w:tcPr>
            <w:tcW w:w="3005" w:type="dxa"/>
            <w:gridSpan w:val="2"/>
            <w:vAlign w:val="center"/>
          </w:tcPr>
          <w:p w14:paraId="2AD9414B" w14:textId="77777777" w:rsidR="00DB7879" w:rsidRPr="00FC3DCE" w:rsidRDefault="00DB7879" w:rsidP="00702FF6">
            <w:pPr>
              <w:ind w:rightChars="-6" w:right="-14"/>
              <w:jc w:val="center"/>
            </w:pPr>
            <w:r w:rsidRPr="00FC3DCE">
              <w:rPr>
                <w:rFonts w:hint="eastAsia"/>
              </w:rPr>
              <w:t>耐震改修に要する費用相当分</w:t>
            </w:r>
          </w:p>
          <w:p w14:paraId="6BAA9A75" w14:textId="77777777" w:rsidR="00DB7879" w:rsidRPr="00FC3DCE" w:rsidRDefault="00DB7879" w:rsidP="00702FF6">
            <w:pPr>
              <w:ind w:rightChars="-6" w:right="-14"/>
            </w:pPr>
            <w:r w:rsidRPr="00FC3DCE">
              <w:rPr>
                <w:rFonts w:hint="eastAsia"/>
              </w:rPr>
              <w:t>※耐震建替事業のみ記載</w:t>
            </w:r>
          </w:p>
        </w:tc>
        <w:tc>
          <w:tcPr>
            <w:tcW w:w="6209" w:type="dxa"/>
            <w:vAlign w:val="center"/>
          </w:tcPr>
          <w:p w14:paraId="0AF46DE6" w14:textId="0E077E75" w:rsidR="00DB7879" w:rsidRPr="00FC3DCE" w:rsidRDefault="00DB7879" w:rsidP="007A7E82">
            <w:pPr>
              <w:spacing w:line="480" w:lineRule="auto"/>
              <w:ind w:rightChars="-6" w:right="-14"/>
              <w:jc w:val="left"/>
            </w:pPr>
            <w:r>
              <w:rPr>
                <w:rFonts w:hint="eastAsia"/>
                <w:noProof/>
              </w:rPr>
              <mc:AlternateContent>
                <mc:Choice Requires="wps">
                  <w:drawing>
                    <wp:anchor distT="0" distB="0" distL="114300" distR="114300" simplePos="0" relativeHeight="251667456" behindDoc="0" locked="0" layoutInCell="1" allowOverlap="1" wp14:anchorId="3101F618" wp14:editId="5FF7D23C">
                      <wp:simplePos x="0" y="0"/>
                      <wp:positionH relativeFrom="column">
                        <wp:posOffset>2039620</wp:posOffset>
                      </wp:positionH>
                      <wp:positionV relativeFrom="paragraph">
                        <wp:posOffset>20320</wp:posOffset>
                      </wp:positionV>
                      <wp:extent cx="1825625" cy="893445"/>
                      <wp:effectExtent l="0" t="0" r="22225" b="18415"/>
                      <wp:wrapNone/>
                      <wp:docPr id="6" name="テキスト ボックス 6"/>
                      <wp:cNvGraphicFramePr/>
                      <a:graphic xmlns:a="http://schemas.openxmlformats.org/drawingml/2006/main">
                        <a:graphicData uri="http://schemas.microsoft.com/office/word/2010/wordprocessingShape">
                          <wps:wsp>
                            <wps:cNvSpPr txBox="1"/>
                            <wps:spPr>
                              <a:xfrm>
                                <a:off x="0" y="0"/>
                                <a:ext cx="1825625" cy="893445"/>
                              </a:xfrm>
                              <a:prstGeom prst="rect">
                                <a:avLst/>
                              </a:prstGeom>
                              <a:solidFill>
                                <a:schemeClr val="lt1"/>
                              </a:solidFill>
                              <a:ln w="6350">
                                <a:solidFill>
                                  <a:srgbClr val="FF0000"/>
                                </a:solidFill>
                              </a:ln>
                            </wps:spPr>
                            <wps:txbx>
                              <w:txbxContent>
                                <w:p w14:paraId="61152229" w14:textId="3A1DC2A9" w:rsidR="00FD0F99" w:rsidRPr="00FD0F99" w:rsidRDefault="007A7E82" w:rsidP="00FD0F99">
                                  <w:pPr>
                                    <w:rPr>
                                      <w:color w:val="FF0000"/>
                                      <w:sz w:val="18"/>
                                    </w:rPr>
                                  </w:pPr>
                                  <w:r>
                                    <w:rPr>
                                      <w:rFonts w:hint="eastAsia"/>
                                      <w:color w:val="FF0000"/>
                                      <w:sz w:val="18"/>
                                    </w:rPr>
                                    <w:t>耐震改修に要する費用相当分</w:t>
                                  </w:r>
                                  <w:r w:rsidR="001D3ED4" w:rsidRPr="001D3ED4">
                                    <w:rPr>
                                      <w:rFonts w:hint="eastAsia"/>
                                      <w:color w:val="FF0000"/>
                                      <w:sz w:val="18"/>
                                    </w:rPr>
                                    <w:t>×補助率と補助限度額（下表参照）を比較して少ない方の額</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101F618" id="テキスト ボックス 6" o:spid="_x0000_s1028" type="#_x0000_t202" style="position:absolute;margin-left:160.6pt;margin-top:1.6pt;width:143.75pt;height:7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4kOQIAAHwEAAAOAAAAZHJzL2Uyb0RvYy54bWysVFFv2jAQfp+0/2D5fSRAQTQiVIwq0yTU&#10;VqJTn43jkEiOz7MNCfv1OzsJ0G5P03gwZ9/589333WX50NaSnISxFaiUjkcxJUJxyCt1SOmP1+zL&#10;ghLrmMqZBCVSehaWPqw+f1o2OhETKEHmwhAEUTZpdEpL53QSRZaXomZ2BFoodBZgauZwaw5RbliD&#10;6LWMJnE8jxowuTbAhbV4+tg56SrgF4Xg7rkorHBEphRzc2E1Yd37NVotWXIwTJcV79Ng/5BFzSqF&#10;j16gHplj5GiqP6DqihuwULgRhzqCoqi4CDVgNeP4QzW7kmkRakFyrL7QZP8fLH867fSLIa79Ci0K&#10;6AlptE0sHvp62sLU/h8zJehHCs8X2kTrCPeXFpPZfDKjhKNvcT+9u5t5mOh6WxvrvgmoiTdSalCW&#10;wBY7ba3rQocQ/5gFWeVZJWXY+FYQG2nIiaGI0oUcEfxdlFSkSel8OosD8DufNYf95X6Wxfjr87sJ&#10;Q0CpMOlr8d5y7b4lVZ7SyUDMHvIz8mWgayWreVZhUVtm3Qsz2DtIEc6De8alkIBJQW9RUoL59bdz&#10;H4+SopeSBnsxpfbnkRlBifyuUOzp3KdMXNigYW5P98OpOtYbQIbGOHGaB9PHOjmYhYH6Dcdl7V9D&#10;F1Mc30ypG8yN6yYDx42L9ToEYZtq5rZqp7mH9op4qV7bN2Z0r6fDTniCoVtZ8kHWLjZoqddHB1kV&#10;NPf8dmz2tGOLh67px9HP0O0+RF0/GqvfAAAA//8DAFBLAwQUAAYACAAAACEA7tQpLt4AAAAJAQAA&#10;DwAAAGRycy9kb3ducmV2LnhtbEyPwU7DMAyG70i8Q2QkbixNy7rRNZ0QEhckDpRJcMwar61onKrJ&#10;tvL2eCd2s/V/+v253M5uECecQu9Jg1okIJAab3tqNew+Xx/WIEI0ZM3gCTX8YoBtdXtTmsL6M33g&#10;qY6t4BIKhdHQxTgWUoamQ2fCwo9InB385EzkdWqlncyZy90g0yTJpTM98YXOjPjSYfNTH50Go+Is&#10;s927eqvD6tvmyy+1rDOt7+/m5w2IiHP8h+Giz+pQsdPeH8kGMWjIUpUyehlAcJ4n6xWIPYOP2RPI&#10;qpTXH1R/AAAA//8DAFBLAQItABQABgAIAAAAIQC2gziS/gAAAOEBAAATAAAAAAAAAAAAAAAAAAAA&#10;AABbQ29udGVudF9UeXBlc10ueG1sUEsBAi0AFAAGAAgAAAAhADj9If/WAAAAlAEAAAsAAAAAAAAA&#10;AAAAAAAALwEAAF9yZWxzLy5yZWxzUEsBAi0AFAAGAAgAAAAhAExOriQ5AgAAfAQAAA4AAAAAAAAA&#10;AAAAAAAALgIAAGRycy9lMm9Eb2MueG1sUEsBAi0AFAAGAAgAAAAhAO7UKS7eAAAACQEAAA8AAAAA&#10;AAAAAAAAAAAAkwQAAGRycy9kb3ducmV2LnhtbFBLBQYAAAAABAAEAPMAAACeBQAAAAA=&#10;" fillcolor="white [3201]" strokecolor="red" strokeweight=".5pt">
                      <v:textbox style="mso-fit-shape-to-text:t" inset="1mm,0,1mm,0">
                        <w:txbxContent>
                          <w:p w14:paraId="61152229" w14:textId="3A1DC2A9" w:rsidR="00FD0F99" w:rsidRPr="00FD0F99" w:rsidRDefault="007A7E82" w:rsidP="00FD0F99">
                            <w:pPr>
                              <w:rPr>
                                <w:color w:val="FF0000"/>
                                <w:sz w:val="18"/>
                              </w:rPr>
                            </w:pPr>
                            <w:r>
                              <w:rPr>
                                <w:rFonts w:hint="eastAsia"/>
                                <w:color w:val="FF0000"/>
                                <w:sz w:val="18"/>
                              </w:rPr>
                              <w:t>耐震改修に要する費用相当分</w:t>
                            </w:r>
                            <w:r w:rsidR="001D3ED4" w:rsidRPr="001D3ED4">
                              <w:rPr>
                                <w:rFonts w:hint="eastAsia"/>
                                <w:color w:val="FF0000"/>
                                <w:sz w:val="18"/>
                              </w:rPr>
                              <w:t>×補助率と補助限度額（下表参照）を比較して少ない方の額</w:t>
                            </w:r>
                          </w:p>
                        </w:txbxContent>
                      </v:textbox>
                    </v:shape>
                  </w:pict>
                </mc:Fallback>
              </mc:AlternateContent>
            </w:r>
            <w:r w:rsidRPr="00FC3DCE">
              <w:rPr>
                <w:rFonts w:hint="eastAsia"/>
              </w:rPr>
              <w:t xml:space="preserve">　　　　　</w:t>
            </w:r>
            <w:r w:rsidR="007A7E82">
              <w:rPr>
                <w:rFonts w:hint="eastAsia"/>
              </w:rPr>
              <w:t xml:space="preserve"> </w:t>
            </w:r>
            <w:r w:rsidRPr="00FC3DCE">
              <w:rPr>
                <w:rFonts w:hint="eastAsia"/>
              </w:rPr>
              <w:t xml:space="preserve">　</w:t>
            </w:r>
            <w:r w:rsidR="007A7E82" w:rsidRPr="007A7E82">
              <w:rPr>
                <w:rFonts w:hint="eastAsia"/>
                <w:color w:val="FF0000"/>
              </w:rPr>
              <w:t>1,000,000</w:t>
            </w:r>
            <w:r>
              <w:rPr>
                <w:rFonts w:hint="eastAsia"/>
              </w:rPr>
              <w:t>円</w:t>
            </w:r>
          </w:p>
        </w:tc>
      </w:tr>
      <w:tr w:rsidR="00DB7879" w:rsidRPr="00FC3DCE" w14:paraId="0B85C993" w14:textId="77777777" w:rsidTr="00DB7879">
        <w:trPr>
          <w:trHeight w:val="397"/>
        </w:trPr>
        <w:tc>
          <w:tcPr>
            <w:tcW w:w="1729" w:type="dxa"/>
            <w:vMerge w:val="restart"/>
            <w:vAlign w:val="center"/>
          </w:tcPr>
          <w:p w14:paraId="5B62CAAF" w14:textId="77777777" w:rsidR="00DB7879" w:rsidRPr="00FC3DCE" w:rsidRDefault="00DB7879" w:rsidP="00702FF6">
            <w:pPr>
              <w:ind w:rightChars="-6" w:right="-14"/>
              <w:jc w:val="center"/>
            </w:pPr>
            <w:r w:rsidRPr="00FC3DCE">
              <w:rPr>
                <w:rFonts w:hint="eastAsia"/>
              </w:rPr>
              <w:t>補助金額</w:t>
            </w:r>
          </w:p>
        </w:tc>
        <w:tc>
          <w:tcPr>
            <w:tcW w:w="1276" w:type="dxa"/>
            <w:tcMar>
              <w:left w:w="0" w:type="dxa"/>
              <w:right w:w="0" w:type="dxa"/>
            </w:tcMar>
            <w:vAlign w:val="center"/>
          </w:tcPr>
          <w:p w14:paraId="78067676" w14:textId="77777777" w:rsidR="00DB7879" w:rsidRPr="00FC3DCE" w:rsidRDefault="00DB7879" w:rsidP="00702FF6">
            <w:pPr>
              <w:ind w:rightChars="-6" w:right="-14"/>
              <w:jc w:val="center"/>
            </w:pPr>
            <w:r w:rsidRPr="00FC3DCE">
              <w:rPr>
                <w:rFonts w:hint="eastAsia"/>
              </w:rPr>
              <w:t>補助率</w:t>
            </w:r>
          </w:p>
        </w:tc>
        <w:tc>
          <w:tcPr>
            <w:tcW w:w="6209" w:type="dxa"/>
            <w:vAlign w:val="center"/>
          </w:tcPr>
          <w:p w14:paraId="2AFB735F" w14:textId="255B5173" w:rsidR="00DB7879" w:rsidRPr="00FC3DCE" w:rsidRDefault="00DB7879" w:rsidP="00702FF6">
            <w:pPr>
              <w:ind w:rightChars="-6" w:right="-14"/>
              <w:jc w:val="left"/>
            </w:pPr>
            <w:r w:rsidRPr="00FC3DCE">
              <w:rPr>
                <w:rFonts w:hint="eastAsia"/>
              </w:rPr>
              <w:t xml:space="preserve">　　　　　　　　４／５</w:t>
            </w:r>
          </w:p>
        </w:tc>
      </w:tr>
      <w:tr w:rsidR="00DB7879" w:rsidRPr="00E806BF" w14:paraId="570F21C2" w14:textId="77777777" w:rsidTr="00DB7879">
        <w:trPr>
          <w:trHeight w:val="397"/>
        </w:trPr>
        <w:tc>
          <w:tcPr>
            <w:tcW w:w="1729" w:type="dxa"/>
            <w:vMerge/>
            <w:vAlign w:val="center"/>
          </w:tcPr>
          <w:p w14:paraId="2692B983" w14:textId="77777777" w:rsidR="00DB7879" w:rsidRPr="00E806BF" w:rsidRDefault="00DB7879" w:rsidP="00702FF6">
            <w:pPr>
              <w:ind w:rightChars="-6" w:right="-14"/>
              <w:jc w:val="center"/>
            </w:pPr>
          </w:p>
        </w:tc>
        <w:tc>
          <w:tcPr>
            <w:tcW w:w="1276" w:type="dxa"/>
            <w:tcMar>
              <w:left w:w="0" w:type="dxa"/>
              <w:right w:w="0" w:type="dxa"/>
            </w:tcMar>
            <w:vAlign w:val="center"/>
          </w:tcPr>
          <w:p w14:paraId="65E39767" w14:textId="77777777" w:rsidR="00DB7879" w:rsidRPr="00E806BF" w:rsidRDefault="00DB7879" w:rsidP="00702FF6">
            <w:pPr>
              <w:ind w:rightChars="-6" w:right="-14"/>
              <w:jc w:val="center"/>
            </w:pPr>
            <w:r w:rsidRPr="00E806BF">
              <w:rPr>
                <w:rFonts w:hint="eastAsia"/>
              </w:rPr>
              <w:t>限度額</w:t>
            </w:r>
          </w:p>
        </w:tc>
        <w:tc>
          <w:tcPr>
            <w:tcW w:w="6209" w:type="dxa"/>
            <w:vAlign w:val="center"/>
          </w:tcPr>
          <w:p w14:paraId="673428D3" w14:textId="51476C2E" w:rsidR="00DB7879" w:rsidRPr="00E806BF" w:rsidRDefault="00DB7879" w:rsidP="00702FF6">
            <w:pPr>
              <w:ind w:rightChars="-6" w:right="-14"/>
              <w:jc w:val="left"/>
            </w:pPr>
            <w:r w:rsidRPr="00E806BF">
              <w:rPr>
                <w:rFonts w:hint="eastAsia"/>
              </w:rPr>
              <w:t xml:space="preserve">　　　　　　</w:t>
            </w:r>
            <w:r>
              <w:rPr>
                <w:rFonts w:hint="eastAsia"/>
              </w:rPr>
              <w:t xml:space="preserve"> </w:t>
            </w:r>
            <w:r w:rsidRPr="00DB7879">
              <w:rPr>
                <w:rFonts w:hint="eastAsia"/>
                <w:color w:val="FF0000"/>
              </w:rPr>
              <w:t>1,000,000</w:t>
            </w:r>
            <w:r w:rsidRPr="00E806BF">
              <w:rPr>
                <w:rFonts w:hint="eastAsia"/>
              </w:rPr>
              <w:t>円</w:t>
            </w:r>
          </w:p>
        </w:tc>
      </w:tr>
      <w:tr w:rsidR="00DB7879" w:rsidRPr="00E806BF" w14:paraId="5A7ECF45" w14:textId="77777777" w:rsidTr="00DB7879">
        <w:trPr>
          <w:trHeight w:val="397"/>
        </w:trPr>
        <w:tc>
          <w:tcPr>
            <w:tcW w:w="1729" w:type="dxa"/>
            <w:vMerge/>
            <w:vAlign w:val="center"/>
          </w:tcPr>
          <w:p w14:paraId="7A8EFA05" w14:textId="77777777" w:rsidR="00DB7879" w:rsidRPr="00E806BF" w:rsidRDefault="00DB7879" w:rsidP="00702FF6">
            <w:pPr>
              <w:ind w:rightChars="-6" w:right="-14"/>
              <w:jc w:val="center"/>
            </w:pPr>
          </w:p>
        </w:tc>
        <w:tc>
          <w:tcPr>
            <w:tcW w:w="1276" w:type="dxa"/>
            <w:tcMar>
              <w:left w:w="0" w:type="dxa"/>
              <w:right w:w="0" w:type="dxa"/>
            </w:tcMar>
            <w:vAlign w:val="center"/>
          </w:tcPr>
          <w:p w14:paraId="5A1A9D42" w14:textId="77777777" w:rsidR="00DB7879" w:rsidRPr="00E806BF" w:rsidRDefault="00DB7879" w:rsidP="00702FF6">
            <w:pPr>
              <w:ind w:rightChars="-6" w:right="-14"/>
              <w:jc w:val="center"/>
            </w:pPr>
            <w:r w:rsidRPr="00E806BF">
              <w:rPr>
                <w:rFonts w:hint="eastAsia"/>
              </w:rPr>
              <w:t>交付申請額</w:t>
            </w:r>
          </w:p>
        </w:tc>
        <w:tc>
          <w:tcPr>
            <w:tcW w:w="6209" w:type="dxa"/>
            <w:vAlign w:val="center"/>
          </w:tcPr>
          <w:p w14:paraId="4A0FC82A" w14:textId="20896E1D" w:rsidR="00DB7879" w:rsidRPr="00DB7879" w:rsidRDefault="00DB7879" w:rsidP="00702FF6">
            <w:pPr>
              <w:ind w:rightChars="-6" w:right="-14"/>
              <w:jc w:val="left"/>
              <w:rPr>
                <w:u w:val="single" w:color="000000" w:themeColor="text1"/>
              </w:rPr>
            </w:pPr>
            <w:r w:rsidRPr="00E806BF">
              <w:rPr>
                <w:rFonts w:hint="eastAsia"/>
              </w:rPr>
              <w:t xml:space="preserve">　</w:t>
            </w:r>
            <w:r w:rsidRPr="00E806BF">
              <w:rPr>
                <w:rFonts w:hint="eastAsia"/>
                <w:u w:val="single"/>
              </w:rPr>
              <w:t xml:space="preserve">　　　　</w:t>
            </w:r>
            <w:r>
              <w:rPr>
                <w:rFonts w:hint="eastAsia"/>
                <w:u w:val="single"/>
              </w:rPr>
              <w:t xml:space="preserve"> </w:t>
            </w:r>
            <w:r w:rsidRPr="00DB7879">
              <w:rPr>
                <w:rFonts w:hint="eastAsia"/>
                <w:u w:val="single" w:color="000000" w:themeColor="text1"/>
              </w:rPr>
              <w:t xml:space="preserve">  </w:t>
            </w:r>
            <w:r w:rsidRPr="00DB7879">
              <w:rPr>
                <w:rFonts w:hint="eastAsia"/>
                <w:color w:val="FF0000"/>
                <w:u w:val="single" w:color="000000" w:themeColor="text1"/>
              </w:rPr>
              <w:t>1,000,000</w:t>
            </w:r>
            <w:r w:rsidRPr="00DB7879">
              <w:rPr>
                <w:rFonts w:hint="eastAsia"/>
                <w:u w:val="single" w:color="000000" w:themeColor="text1"/>
              </w:rPr>
              <w:t>円</w:t>
            </w:r>
          </w:p>
        </w:tc>
      </w:tr>
    </w:tbl>
    <w:tbl>
      <w:tblPr>
        <w:tblStyle w:val="ae"/>
        <w:tblpPr w:leftFromText="142" w:rightFromText="142" w:vertAnchor="text" w:horzAnchor="margin" w:tblpXSpec="right" w:tblpY="497"/>
        <w:tblW w:w="0" w:type="auto"/>
        <w:tblLook w:val="04A0" w:firstRow="1" w:lastRow="0" w:firstColumn="1" w:lastColumn="0" w:noHBand="0" w:noVBand="1"/>
      </w:tblPr>
      <w:tblGrid>
        <w:gridCol w:w="1701"/>
        <w:gridCol w:w="1417"/>
        <w:gridCol w:w="1127"/>
      </w:tblGrid>
      <w:tr w:rsidR="007A7E82" w14:paraId="11E944DA" w14:textId="77777777" w:rsidTr="007A7E82">
        <w:tc>
          <w:tcPr>
            <w:tcW w:w="1701" w:type="dxa"/>
          </w:tcPr>
          <w:p w14:paraId="6D982EDA" w14:textId="77777777" w:rsidR="007A7E82" w:rsidRDefault="007A7E82" w:rsidP="007A7E82">
            <w:pPr>
              <w:jc w:val="center"/>
              <w:rPr>
                <w:rFonts w:hint="eastAsia"/>
              </w:rPr>
            </w:pPr>
            <w:r>
              <w:rPr>
                <w:rFonts w:hint="eastAsia"/>
              </w:rPr>
              <w:t>事業内容</w:t>
            </w:r>
          </w:p>
        </w:tc>
        <w:tc>
          <w:tcPr>
            <w:tcW w:w="1417" w:type="dxa"/>
          </w:tcPr>
          <w:p w14:paraId="024A5CAE" w14:textId="77777777" w:rsidR="007A7E82" w:rsidRDefault="007A7E82" w:rsidP="007A7E82">
            <w:pPr>
              <w:jc w:val="center"/>
              <w:rPr>
                <w:rFonts w:hint="eastAsia"/>
              </w:rPr>
            </w:pPr>
            <w:r>
              <w:rPr>
                <w:rFonts w:hint="eastAsia"/>
              </w:rPr>
              <w:t>補助率</w:t>
            </w:r>
          </w:p>
        </w:tc>
        <w:tc>
          <w:tcPr>
            <w:tcW w:w="1127" w:type="dxa"/>
          </w:tcPr>
          <w:p w14:paraId="79D23FDF" w14:textId="77777777" w:rsidR="007A7E82" w:rsidRDefault="007A7E82" w:rsidP="007A7E82">
            <w:pPr>
              <w:jc w:val="center"/>
            </w:pPr>
            <w:r>
              <w:rPr>
                <w:rFonts w:hint="eastAsia"/>
              </w:rPr>
              <w:t>限度額</w:t>
            </w:r>
          </w:p>
        </w:tc>
      </w:tr>
      <w:tr w:rsidR="007A7E82" w14:paraId="63EC9FED" w14:textId="77777777" w:rsidTr="007A7E82">
        <w:tc>
          <w:tcPr>
            <w:tcW w:w="1701" w:type="dxa"/>
          </w:tcPr>
          <w:p w14:paraId="3D032CE5" w14:textId="77777777" w:rsidR="007A7E82" w:rsidRDefault="007A7E82" w:rsidP="007A7E82">
            <w:pPr>
              <w:jc w:val="center"/>
            </w:pPr>
            <w:r>
              <w:rPr>
                <w:rFonts w:hint="eastAsia"/>
              </w:rPr>
              <w:t>総合耐震改修</w:t>
            </w:r>
          </w:p>
        </w:tc>
        <w:tc>
          <w:tcPr>
            <w:tcW w:w="1417" w:type="dxa"/>
          </w:tcPr>
          <w:p w14:paraId="3DDE34E5" w14:textId="77777777" w:rsidR="007A7E82" w:rsidRDefault="007A7E82" w:rsidP="007A7E82">
            <w:pPr>
              <w:jc w:val="center"/>
            </w:pPr>
            <w:r>
              <w:rPr>
                <w:rFonts w:hint="eastAsia"/>
              </w:rPr>
              <w:t>4/5</w:t>
            </w:r>
          </w:p>
        </w:tc>
        <w:tc>
          <w:tcPr>
            <w:tcW w:w="1127" w:type="dxa"/>
          </w:tcPr>
          <w:p w14:paraId="109FF7A8" w14:textId="77777777" w:rsidR="007A7E82" w:rsidRDefault="007A7E82" w:rsidP="007A7E82">
            <w:pPr>
              <w:jc w:val="center"/>
            </w:pPr>
            <w:r>
              <w:rPr>
                <w:rFonts w:hint="eastAsia"/>
              </w:rPr>
              <w:t>115万円</w:t>
            </w:r>
          </w:p>
        </w:tc>
      </w:tr>
      <w:tr w:rsidR="007A7E82" w14:paraId="4F6234AD" w14:textId="77777777" w:rsidTr="007A7E82">
        <w:tc>
          <w:tcPr>
            <w:tcW w:w="1701" w:type="dxa"/>
          </w:tcPr>
          <w:p w14:paraId="07C03446" w14:textId="77777777" w:rsidR="007A7E82" w:rsidRDefault="007A7E82" w:rsidP="007A7E82">
            <w:pPr>
              <w:jc w:val="center"/>
              <w:rPr>
                <w:rFonts w:hint="eastAsia"/>
              </w:rPr>
            </w:pPr>
            <w:r>
              <w:rPr>
                <w:rFonts w:hint="eastAsia"/>
              </w:rPr>
              <w:t>耐震建替</w:t>
            </w:r>
          </w:p>
        </w:tc>
        <w:tc>
          <w:tcPr>
            <w:tcW w:w="1417" w:type="dxa"/>
          </w:tcPr>
          <w:p w14:paraId="73A2077E" w14:textId="77777777" w:rsidR="007A7E82" w:rsidRDefault="007A7E82" w:rsidP="007A7E82">
            <w:pPr>
              <w:jc w:val="center"/>
            </w:pPr>
            <w:r>
              <w:rPr>
                <w:rFonts w:hint="eastAsia"/>
              </w:rPr>
              <w:t>4/5</w:t>
            </w:r>
          </w:p>
        </w:tc>
        <w:tc>
          <w:tcPr>
            <w:tcW w:w="1127" w:type="dxa"/>
          </w:tcPr>
          <w:p w14:paraId="2A06511B" w14:textId="77777777" w:rsidR="007A7E82" w:rsidRDefault="007A7E82" w:rsidP="007A7E82">
            <w:pPr>
              <w:jc w:val="center"/>
            </w:pPr>
            <w:r>
              <w:rPr>
                <w:rFonts w:hint="eastAsia"/>
              </w:rPr>
              <w:t>100万円</w:t>
            </w:r>
          </w:p>
        </w:tc>
      </w:tr>
    </w:tbl>
    <w:p w14:paraId="739F73A0" w14:textId="77777777" w:rsidR="00DB7879" w:rsidRDefault="00DB7879" w:rsidP="00DB7879">
      <w:pPr>
        <w:ind w:rightChars="-6" w:right="-14" w:firstLineChars="100" w:firstLine="227"/>
        <w:jc w:val="left"/>
        <w:rPr>
          <w:rFonts w:hAnsi="Century" w:cs="Times New Roman"/>
        </w:rPr>
      </w:pPr>
      <w:r w:rsidRPr="00FC3DCE">
        <w:rPr>
          <w:rFonts w:hint="eastAsia"/>
        </w:rPr>
        <w:t>補助金の交付申請にあたり、町税の納付状況について壬生町の定めによる調査をすることに異議はありません。</w:t>
      </w:r>
    </w:p>
    <w:p w14:paraId="3496AEB7" w14:textId="77777777" w:rsidR="008C7090" w:rsidRPr="008C7090" w:rsidRDefault="008C7090" w:rsidP="00DB7879">
      <w:pPr>
        <w:rPr>
          <w:rFonts w:hint="eastAsia"/>
        </w:rPr>
      </w:pPr>
    </w:p>
    <w:sectPr w:rsidR="008C7090" w:rsidRPr="008C7090" w:rsidSect="005E2114">
      <w:pgSz w:w="11906" w:h="16838" w:code="9"/>
      <w:pgMar w:top="1418" w:right="851" w:bottom="851" w:left="1985" w:header="851" w:footer="992" w:gutter="0"/>
      <w:cols w:space="425"/>
      <w:docGrid w:type="linesAndChars" w:linePitch="35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FA9F7" w14:textId="77777777" w:rsidR="00D215FD" w:rsidRDefault="00D215FD" w:rsidP="00753FD4">
      <w:r>
        <w:separator/>
      </w:r>
    </w:p>
  </w:endnote>
  <w:endnote w:type="continuationSeparator" w:id="0">
    <w:p w14:paraId="6257ADBE" w14:textId="77777777" w:rsidR="00D215FD" w:rsidRDefault="00D215FD" w:rsidP="0075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3FF0B" w14:textId="77777777" w:rsidR="00D215FD" w:rsidRDefault="00D215FD" w:rsidP="00753FD4">
      <w:r>
        <w:separator/>
      </w:r>
    </w:p>
  </w:footnote>
  <w:footnote w:type="continuationSeparator" w:id="0">
    <w:p w14:paraId="7B04B05D" w14:textId="77777777" w:rsidR="00D215FD" w:rsidRDefault="00D215FD" w:rsidP="00753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60368"/>
    <w:multiLevelType w:val="hybridMultilevel"/>
    <w:tmpl w:val="C7B4EE9E"/>
    <w:lvl w:ilvl="0" w:tplc="BF0476D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39472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dirty"/>
  <w:attachedTemplate r:id="rId1"/>
  <w:defaultTabStop w:val="227"/>
  <w:drawingGridHorizontalSpacing w:val="227"/>
  <w:drawingGridVerticalSpacing w:val="357"/>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962"/>
    <w:rsid w:val="00004BF7"/>
    <w:rsid w:val="00015345"/>
    <w:rsid w:val="00026A4D"/>
    <w:rsid w:val="0002710D"/>
    <w:rsid w:val="0004647D"/>
    <w:rsid w:val="000538A9"/>
    <w:rsid w:val="00062042"/>
    <w:rsid w:val="0009454B"/>
    <w:rsid w:val="000A590A"/>
    <w:rsid w:val="000D4624"/>
    <w:rsid w:val="000E28DE"/>
    <w:rsid w:val="000E5FF2"/>
    <w:rsid w:val="000F1F65"/>
    <w:rsid w:val="00107576"/>
    <w:rsid w:val="00116103"/>
    <w:rsid w:val="00136A92"/>
    <w:rsid w:val="00137290"/>
    <w:rsid w:val="00142F79"/>
    <w:rsid w:val="00171DCA"/>
    <w:rsid w:val="001747AB"/>
    <w:rsid w:val="001A3190"/>
    <w:rsid w:val="001A736D"/>
    <w:rsid w:val="001D346A"/>
    <w:rsid w:val="001D3ED4"/>
    <w:rsid w:val="001F1DCD"/>
    <w:rsid w:val="002035A9"/>
    <w:rsid w:val="002302D0"/>
    <w:rsid w:val="00233D3B"/>
    <w:rsid w:val="00242515"/>
    <w:rsid w:val="002B006D"/>
    <w:rsid w:val="003246C9"/>
    <w:rsid w:val="00364719"/>
    <w:rsid w:val="00383E65"/>
    <w:rsid w:val="003B254E"/>
    <w:rsid w:val="003B4853"/>
    <w:rsid w:val="003C1ED9"/>
    <w:rsid w:val="003E7A57"/>
    <w:rsid w:val="00402CBD"/>
    <w:rsid w:val="00402E1A"/>
    <w:rsid w:val="00405FE0"/>
    <w:rsid w:val="00431314"/>
    <w:rsid w:val="00456BCC"/>
    <w:rsid w:val="004574AB"/>
    <w:rsid w:val="00482A96"/>
    <w:rsid w:val="00484650"/>
    <w:rsid w:val="00491770"/>
    <w:rsid w:val="004B3C20"/>
    <w:rsid w:val="004F3FA1"/>
    <w:rsid w:val="004F4709"/>
    <w:rsid w:val="00525E2A"/>
    <w:rsid w:val="00530687"/>
    <w:rsid w:val="0055195A"/>
    <w:rsid w:val="005B4D5F"/>
    <w:rsid w:val="005E1898"/>
    <w:rsid w:val="005E2114"/>
    <w:rsid w:val="005F2DCC"/>
    <w:rsid w:val="00611662"/>
    <w:rsid w:val="006117FC"/>
    <w:rsid w:val="0065029F"/>
    <w:rsid w:val="00651341"/>
    <w:rsid w:val="00653820"/>
    <w:rsid w:val="0069031C"/>
    <w:rsid w:val="006B3248"/>
    <w:rsid w:val="006D7BEC"/>
    <w:rsid w:val="006F09BA"/>
    <w:rsid w:val="00701B83"/>
    <w:rsid w:val="00702C30"/>
    <w:rsid w:val="00750962"/>
    <w:rsid w:val="00753FD4"/>
    <w:rsid w:val="007618FF"/>
    <w:rsid w:val="00763ECD"/>
    <w:rsid w:val="00767A06"/>
    <w:rsid w:val="00767EC7"/>
    <w:rsid w:val="00771E53"/>
    <w:rsid w:val="0078303A"/>
    <w:rsid w:val="007A3799"/>
    <w:rsid w:val="007A7E82"/>
    <w:rsid w:val="007B4BE5"/>
    <w:rsid w:val="007E2127"/>
    <w:rsid w:val="007F1566"/>
    <w:rsid w:val="008320CE"/>
    <w:rsid w:val="008C7090"/>
    <w:rsid w:val="00913BE5"/>
    <w:rsid w:val="00927247"/>
    <w:rsid w:val="009379EA"/>
    <w:rsid w:val="009957F2"/>
    <w:rsid w:val="009A0577"/>
    <w:rsid w:val="009A28C4"/>
    <w:rsid w:val="009C17E0"/>
    <w:rsid w:val="009D2A3A"/>
    <w:rsid w:val="009E4AA1"/>
    <w:rsid w:val="009E5C51"/>
    <w:rsid w:val="00A12199"/>
    <w:rsid w:val="00A1358B"/>
    <w:rsid w:val="00A17389"/>
    <w:rsid w:val="00A41EA6"/>
    <w:rsid w:val="00A95A1D"/>
    <w:rsid w:val="00AB47A9"/>
    <w:rsid w:val="00AB78DB"/>
    <w:rsid w:val="00AC73D9"/>
    <w:rsid w:val="00AE3DA4"/>
    <w:rsid w:val="00AF1E56"/>
    <w:rsid w:val="00AF324A"/>
    <w:rsid w:val="00B04FF7"/>
    <w:rsid w:val="00B336B5"/>
    <w:rsid w:val="00B63D75"/>
    <w:rsid w:val="00B7446E"/>
    <w:rsid w:val="00B80535"/>
    <w:rsid w:val="00BB1B20"/>
    <w:rsid w:val="00BC1705"/>
    <w:rsid w:val="00BE1F96"/>
    <w:rsid w:val="00BE2516"/>
    <w:rsid w:val="00BE64FC"/>
    <w:rsid w:val="00C23E7C"/>
    <w:rsid w:val="00C5759D"/>
    <w:rsid w:val="00C85A2E"/>
    <w:rsid w:val="00C86F01"/>
    <w:rsid w:val="00C87486"/>
    <w:rsid w:val="00C9444E"/>
    <w:rsid w:val="00CB108D"/>
    <w:rsid w:val="00CC22C6"/>
    <w:rsid w:val="00CC2636"/>
    <w:rsid w:val="00CD1C10"/>
    <w:rsid w:val="00CF0AF4"/>
    <w:rsid w:val="00D1420A"/>
    <w:rsid w:val="00D159B8"/>
    <w:rsid w:val="00D215FD"/>
    <w:rsid w:val="00D335CC"/>
    <w:rsid w:val="00D44A9F"/>
    <w:rsid w:val="00D52F54"/>
    <w:rsid w:val="00D620A9"/>
    <w:rsid w:val="00D839B5"/>
    <w:rsid w:val="00DA1751"/>
    <w:rsid w:val="00DA74F2"/>
    <w:rsid w:val="00DB7879"/>
    <w:rsid w:val="00E03433"/>
    <w:rsid w:val="00E1111B"/>
    <w:rsid w:val="00E1126F"/>
    <w:rsid w:val="00E449DF"/>
    <w:rsid w:val="00E564D4"/>
    <w:rsid w:val="00E66052"/>
    <w:rsid w:val="00E80558"/>
    <w:rsid w:val="00E806BF"/>
    <w:rsid w:val="00E80E95"/>
    <w:rsid w:val="00EB440B"/>
    <w:rsid w:val="00EB5713"/>
    <w:rsid w:val="00EC2F6B"/>
    <w:rsid w:val="00ED6246"/>
    <w:rsid w:val="00F02111"/>
    <w:rsid w:val="00F1224B"/>
    <w:rsid w:val="00F20D71"/>
    <w:rsid w:val="00F55F0E"/>
    <w:rsid w:val="00F5763A"/>
    <w:rsid w:val="00F84F76"/>
    <w:rsid w:val="00FB5215"/>
    <w:rsid w:val="00FB7E19"/>
    <w:rsid w:val="00FD0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1E433FD"/>
  <w15:docId w15:val="{857173BC-0C79-4980-B787-A097F101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A9F"/>
    <w:pPr>
      <w:widowControl w:val="0"/>
      <w:kinsoku w:val="0"/>
      <w:wordWrap w:val="0"/>
      <w:overflowPunct w:val="0"/>
      <w:autoSpaceDE w:val="0"/>
      <w:autoSpaceDN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FD4"/>
    <w:pPr>
      <w:tabs>
        <w:tab w:val="center" w:pos="4252"/>
        <w:tab w:val="right" w:pos="8504"/>
      </w:tabs>
      <w:snapToGrid w:val="0"/>
    </w:pPr>
  </w:style>
  <w:style w:type="character" w:customStyle="1" w:styleId="a4">
    <w:name w:val="ヘッダー (文字)"/>
    <w:basedOn w:val="a0"/>
    <w:link w:val="a3"/>
    <w:uiPriority w:val="99"/>
    <w:rsid w:val="00753FD4"/>
  </w:style>
  <w:style w:type="paragraph" w:styleId="a5">
    <w:name w:val="footer"/>
    <w:basedOn w:val="a"/>
    <w:link w:val="a6"/>
    <w:uiPriority w:val="99"/>
    <w:unhideWhenUsed/>
    <w:rsid w:val="00753FD4"/>
    <w:pPr>
      <w:tabs>
        <w:tab w:val="center" w:pos="4252"/>
        <w:tab w:val="right" w:pos="8504"/>
      </w:tabs>
      <w:snapToGrid w:val="0"/>
    </w:pPr>
  </w:style>
  <w:style w:type="character" w:customStyle="1" w:styleId="a6">
    <w:name w:val="フッター (文字)"/>
    <w:basedOn w:val="a0"/>
    <w:link w:val="a5"/>
    <w:uiPriority w:val="99"/>
    <w:rsid w:val="00753FD4"/>
  </w:style>
  <w:style w:type="character" w:styleId="a7">
    <w:name w:val="annotation reference"/>
    <w:basedOn w:val="a0"/>
    <w:uiPriority w:val="99"/>
    <w:semiHidden/>
    <w:unhideWhenUsed/>
    <w:rsid w:val="001A736D"/>
    <w:rPr>
      <w:sz w:val="18"/>
      <w:szCs w:val="18"/>
    </w:rPr>
  </w:style>
  <w:style w:type="paragraph" w:styleId="a8">
    <w:name w:val="annotation text"/>
    <w:basedOn w:val="a"/>
    <w:link w:val="a9"/>
    <w:uiPriority w:val="99"/>
    <w:semiHidden/>
    <w:unhideWhenUsed/>
    <w:rsid w:val="001A736D"/>
    <w:pPr>
      <w:jc w:val="left"/>
    </w:pPr>
  </w:style>
  <w:style w:type="character" w:customStyle="1" w:styleId="a9">
    <w:name w:val="コメント文字列 (文字)"/>
    <w:basedOn w:val="a0"/>
    <w:link w:val="a8"/>
    <w:uiPriority w:val="99"/>
    <w:semiHidden/>
    <w:rsid w:val="001A736D"/>
    <w:rPr>
      <w:rFonts w:ascii="ＭＳ 明朝" w:eastAsia="ＭＳ 明朝"/>
      <w:kern w:val="0"/>
      <w:sz w:val="22"/>
    </w:rPr>
  </w:style>
  <w:style w:type="paragraph" w:styleId="aa">
    <w:name w:val="annotation subject"/>
    <w:basedOn w:val="a8"/>
    <w:next w:val="a8"/>
    <w:link w:val="ab"/>
    <w:uiPriority w:val="99"/>
    <w:semiHidden/>
    <w:unhideWhenUsed/>
    <w:rsid w:val="001A736D"/>
    <w:rPr>
      <w:b/>
      <w:bCs/>
    </w:rPr>
  </w:style>
  <w:style w:type="character" w:customStyle="1" w:styleId="ab">
    <w:name w:val="コメント内容 (文字)"/>
    <w:basedOn w:val="a9"/>
    <w:link w:val="aa"/>
    <w:uiPriority w:val="99"/>
    <w:semiHidden/>
    <w:rsid w:val="001A736D"/>
    <w:rPr>
      <w:rFonts w:ascii="ＭＳ 明朝" w:eastAsia="ＭＳ 明朝"/>
      <w:b/>
      <w:bCs/>
      <w:kern w:val="0"/>
      <w:sz w:val="22"/>
    </w:rPr>
  </w:style>
  <w:style w:type="paragraph" w:styleId="ac">
    <w:name w:val="Balloon Text"/>
    <w:basedOn w:val="a"/>
    <w:link w:val="ad"/>
    <w:uiPriority w:val="99"/>
    <w:semiHidden/>
    <w:unhideWhenUsed/>
    <w:rsid w:val="001A736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736D"/>
    <w:rPr>
      <w:rFonts w:asciiTheme="majorHAnsi" w:eastAsiaTheme="majorEastAsia" w:hAnsiTheme="majorHAnsi" w:cstheme="majorBidi"/>
      <w:kern w:val="0"/>
      <w:sz w:val="18"/>
      <w:szCs w:val="18"/>
    </w:rPr>
  </w:style>
  <w:style w:type="table" w:styleId="ae">
    <w:name w:val="Table Grid"/>
    <w:basedOn w:val="a1"/>
    <w:uiPriority w:val="39"/>
    <w:rsid w:val="0065029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55195A"/>
    <w:pPr>
      <w:jc w:val="center"/>
    </w:pPr>
    <w:rPr>
      <w:rFonts w:hAnsi="Century" w:cs="Times New Roman"/>
      <w:szCs w:val="20"/>
    </w:rPr>
  </w:style>
  <w:style w:type="character" w:customStyle="1" w:styleId="af0">
    <w:name w:val="記 (文字)"/>
    <w:basedOn w:val="a0"/>
    <w:link w:val="af"/>
    <w:uiPriority w:val="99"/>
    <w:rsid w:val="0055195A"/>
    <w:rPr>
      <w:rFonts w:ascii="ＭＳ 明朝" w:eastAsia="ＭＳ 明朝" w:hAnsi="Century" w:cs="Times New Roman"/>
      <w:kern w:val="0"/>
      <w:sz w:val="22"/>
      <w:szCs w:val="20"/>
    </w:rPr>
  </w:style>
  <w:style w:type="paragraph" w:styleId="af1">
    <w:name w:val="Closing"/>
    <w:basedOn w:val="a"/>
    <w:link w:val="af2"/>
    <w:uiPriority w:val="99"/>
    <w:unhideWhenUsed/>
    <w:rsid w:val="0055195A"/>
    <w:pPr>
      <w:jc w:val="right"/>
    </w:pPr>
    <w:rPr>
      <w:rFonts w:hAnsi="Century" w:cs="Times New Roman"/>
      <w:szCs w:val="20"/>
    </w:rPr>
  </w:style>
  <w:style w:type="character" w:customStyle="1" w:styleId="af2">
    <w:name w:val="結語 (文字)"/>
    <w:basedOn w:val="a0"/>
    <w:link w:val="af1"/>
    <w:uiPriority w:val="99"/>
    <w:rsid w:val="0055195A"/>
    <w:rPr>
      <w:rFonts w:ascii="ＭＳ 明朝" w:eastAsia="ＭＳ 明朝" w:hAnsi="Century" w:cs="Times New Roman"/>
      <w:kern w:val="0"/>
      <w:sz w:val="22"/>
      <w:szCs w:val="20"/>
    </w:rPr>
  </w:style>
  <w:style w:type="paragraph" w:styleId="af3">
    <w:name w:val="Revision"/>
    <w:hidden/>
    <w:uiPriority w:val="99"/>
    <w:semiHidden/>
    <w:rsid w:val="00771E53"/>
    <w:rPr>
      <w:rFonts w:ascii="ＭＳ 明朝" w:eastAsia="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94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1713\Downloads\&#12304;&#12486;&#12531;&#12503;&#12524;&#12305;&#20363;&#35215;&#25913;&#27491;&#25991;&#12486;&#12531;&#12503;&#12524;&#12540;&#12488;%20(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3CE07-956F-45F5-AE08-048DAFB10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【テンプレ】例規改正文テンプレート (1)</Template>
  <TotalTime>68</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U1713</dc:creator>
  <cp:lastModifiedBy>U4085</cp:lastModifiedBy>
  <cp:revision>15</cp:revision>
  <cp:lastPrinted>2019-02-25T05:58:00Z</cp:lastPrinted>
  <dcterms:created xsi:type="dcterms:W3CDTF">2019-03-19T09:54:00Z</dcterms:created>
  <dcterms:modified xsi:type="dcterms:W3CDTF">2025-03-27T09:44:00Z</dcterms:modified>
</cp:coreProperties>
</file>